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000" w:firstRow="0" w:lastRow="0" w:firstColumn="0" w:lastColumn="0" w:noHBand="0" w:noVBand="0"/>
      </w:tblPr>
      <w:tblGrid>
        <w:gridCol w:w="3184"/>
        <w:gridCol w:w="1636"/>
        <w:gridCol w:w="4536"/>
      </w:tblGrid>
      <w:tr w:rsidR="00715808" w:rsidRPr="00F65EDC" w:rsidTr="008F1D97">
        <w:trPr>
          <w:trHeight w:hRule="exact" w:val="1438"/>
        </w:trPr>
        <w:tc>
          <w:tcPr>
            <w:tcW w:w="3184" w:type="dxa"/>
          </w:tcPr>
          <w:p w:rsidR="00715808" w:rsidRPr="00F65EDC" w:rsidRDefault="00715808" w:rsidP="008F1D97">
            <w:pPr>
              <w:pStyle w:val="Heading2"/>
              <w:tabs>
                <w:tab w:val="left" w:pos="-3"/>
              </w:tabs>
              <w:snapToGrid w:val="0"/>
              <w:spacing w:before="0" w:after="0"/>
              <w:jc w:val="center"/>
              <w:rPr>
                <w:rFonts w:ascii="Times New Roman" w:hAnsi="Times New Roman"/>
                <w:i w:val="0"/>
                <w:lang w:val="it-IT" w:eastAsia="vi-VN"/>
              </w:rPr>
            </w:pPr>
            <w:bookmarkStart w:id="0" w:name="_GoBack"/>
            <w:bookmarkEnd w:id="0"/>
            <w:r w:rsidRPr="00F65EDC">
              <w:rPr>
                <w:rFonts w:ascii="Times New Roman" w:hAnsi="Times New Roman"/>
                <w:i w:val="0"/>
                <w:lang w:val="it-IT" w:eastAsia="vi-VN"/>
              </w:rPr>
              <w:t>TỈNH ỦY GIA LAI</w:t>
            </w:r>
          </w:p>
          <w:p w:rsidR="00715808" w:rsidRPr="00F65EDC" w:rsidRDefault="00715808" w:rsidP="008F1D97">
            <w:pPr>
              <w:pStyle w:val="Heading2"/>
              <w:tabs>
                <w:tab w:val="left" w:pos="12"/>
              </w:tabs>
              <w:spacing w:before="0" w:after="0"/>
              <w:jc w:val="center"/>
              <w:rPr>
                <w:rFonts w:ascii="Times New Roman" w:hAnsi="Times New Roman"/>
                <w:i w:val="0"/>
                <w:lang w:val="it-IT" w:eastAsia="vi-VN"/>
              </w:rPr>
            </w:pPr>
            <w:r w:rsidRPr="00F65EDC">
              <w:rPr>
                <w:rFonts w:ascii="Times New Roman" w:hAnsi="Times New Roman"/>
                <w:i w:val="0"/>
                <w:lang w:val="it-IT" w:eastAsia="vi-VN"/>
              </w:rPr>
              <w:t>*</w:t>
            </w:r>
          </w:p>
          <w:p w:rsidR="00715808" w:rsidRPr="00F65EDC" w:rsidRDefault="00715808" w:rsidP="00223668">
            <w:pPr>
              <w:pStyle w:val="Heading2"/>
              <w:tabs>
                <w:tab w:val="left" w:pos="-18"/>
              </w:tabs>
              <w:jc w:val="center"/>
              <w:rPr>
                <w:rFonts w:ascii="Times New Roman" w:hAnsi="Times New Roman"/>
                <w:b w:val="0"/>
                <w:i w:val="0"/>
                <w:iCs w:val="0"/>
                <w:lang w:val="it-IT" w:eastAsia="vi-VN"/>
              </w:rPr>
            </w:pPr>
            <w:r w:rsidRPr="00F65EDC">
              <w:rPr>
                <w:rFonts w:ascii="Times New Roman" w:hAnsi="Times New Roman"/>
                <w:b w:val="0"/>
                <w:i w:val="0"/>
                <w:iCs w:val="0"/>
                <w:lang w:val="it-IT" w:eastAsia="vi-VN"/>
              </w:rPr>
              <w:t xml:space="preserve">Số </w:t>
            </w:r>
            <w:r w:rsidR="00223668" w:rsidRPr="00F65EDC">
              <w:rPr>
                <w:rFonts w:ascii="Times New Roman" w:hAnsi="Times New Roman"/>
                <w:b w:val="0"/>
                <w:i w:val="0"/>
                <w:iCs w:val="0"/>
                <w:lang w:val="it-IT" w:eastAsia="vi-VN"/>
              </w:rPr>
              <w:t>05</w:t>
            </w:r>
            <w:r w:rsidR="008F1D97" w:rsidRPr="00F65EDC">
              <w:rPr>
                <w:rFonts w:ascii="Times New Roman" w:hAnsi="Times New Roman"/>
                <w:b w:val="0"/>
                <w:i w:val="0"/>
                <w:iCs w:val="0"/>
                <w:lang w:val="it-IT" w:eastAsia="vi-VN"/>
              </w:rPr>
              <w:t>-TT</w:t>
            </w:r>
            <w:r w:rsidRPr="00F65EDC">
              <w:rPr>
                <w:rFonts w:ascii="Times New Roman" w:hAnsi="Times New Roman"/>
                <w:b w:val="0"/>
                <w:i w:val="0"/>
                <w:iCs w:val="0"/>
                <w:lang w:val="it-IT" w:eastAsia="vi-VN"/>
              </w:rPr>
              <w:t>/TU</w:t>
            </w:r>
          </w:p>
        </w:tc>
        <w:tc>
          <w:tcPr>
            <w:tcW w:w="1636" w:type="dxa"/>
          </w:tcPr>
          <w:p w:rsidR="00715808" w:rsidRPr="00F65EDC" w:rsidRDefault="00715808" w:rsidP="00715808">
            <w:pPr>
              <w:snapToGrid w:val="0"/>
              <w:rPr>
                <w:b/>
                <w:lang w:val="it-IT"/>
              </w:rPr>
            </w:pPr>
          </w:p>
        </w:tc>
        <w:tc>
          <w:tcPr>
            <w:tcW w:w="4536" w:type="dxa"/>
          </w:tcPr>
          <w:p w:rsidR="00715808" w:rsidRPr="00F65EDC" w:rsidRDefault="00C6335F" w:rsidP="00715808">
            <w:pPr>
              <w:snapToGrid w:val="0"/>
              <w:jc w:val="center"/>
              <w:rPr>
                <w:b/>
                <w:bCs/>
                <w:sz w:val="30"/>
                <w:szCs w:val="30"/>
                <w:lang w:val="it-IT"/>
              </w:rPr>
            </w:pPr>
            <w:r w:rsidRPr="00F65EDC">
              <w:rPr>
                <w:noProof/>
                <w:sz w:val="30"/>
                <w:szCs w:val="30"/>
              </w:rPr>
              <mc:AlternateContent>
                <mc:Choice Requires="wps">
                  <w:drawing>
                    <wp:anchor distT="4294967294" distB="4294967294" distL="114300" distR="114300" simplePos="0" relativeHeight="251657728" behindDoc="0" locked="0" layoutInCell="1" allowOverlap="1">
                      <wp:simplePos x="0" y="0"/>
                      <wp:positionH relativeFrom="column">
                        <wp:posOffset>72390</wp:posOffset>
                      </wp:positionH>
                      <wp:positionV relativeFrom="paragraph">
                        <wp:posOffset>224789</wp:posOffset>
                      </wp:positionV>
                      <wp:extent cx="258000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8000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FB4F49" id="Straight Connector 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7.7pt" to="208.85pt,17.7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HCdIOvAQAAWQMAAA4AAABkcnMvZTJvRG9jLnhtbKxT0U4cIRR9b+I/EN67M26jsWRnfdDq&#10;i21N1A+4C8wOKXAJF3dm/76AO6u2b8Z5IHM5cDjncFldTs6ynY5k0Hf8dNFypr1EZfy240+PN18v&#10;OKMEXoFFrzu+18Qv1ydfVmMQeokDWqUjyySexBg6PqQURNOQHLQDWmDQPoM9Rgcpl3HbqAhjZne2&#10;WbbteTNiVCGi1ER59voF5OvK3/dapt99Tzox2/GsLdUx1nFTx2a9ArGNEAYjDzrgAzIcGJ9PPVJd&#10;QwL2HM1/VM7IiIR9Wkh0Dfa9kbqayHZO23/sPAwQdDWT06FwzIk+j1b+2l35+1iky8k/hDuUf4jl&#10;VJoxkDiipaBwH9lm/IkqXyQ8J6yGpz66sjtbYVONdP8arJ4Sk3l2eXbRtu0ZZ/IINiDmrSFSutXo&#10;WPnpuDW+mAYBuztKVQuIeU2Z93hjrC0ACOvZ2PHv387buoXQGlXQglHcbq5sZDsot18/fqB7t86Z&#10;lJvQGtfxIrPNjVK5Bw3qh1cvRQJjD0WWbn05QNcOm0XOGZXmI7FBtc95zUnm68uZvuuPt3XN+/VF&#10;rP8CAAD//wMAUEsDBBQABgAIAAAAIQAi4RpN4QAAAA4BAAAPAAAAZHJzL2Rvd25yZXYueG1sTE/B&#10;TsMwDL0j8Q+RJ3FBLC2MbXRNJ2BiBw6T2MY9bby2onFKk26Fr8dISOxi6/nZz++ly8E24oidrx0p&#10;iMcRCKTCmZpKBfvdy80chA+ajG4coYIv9LDMLi9SnRh3ojc8bkMpWIR8ohVUIbSJlL6o0Go/di0S&#10;cwfXWR0YdqU0nT6xuG3kbRRNpdU18YdKt/hcYfGx7a2Cz2n7nn/L/un64XUXz/e9pc1qrdTVaFgt&#10;uDwuQAQcwv8F/GZg/5Cxsdz1ZLxoGMcT3lRwd8+d+Uk8m4HI/wYyS+V5jOwHAAD//wMAUEsBAi0A&#10;FAAGAAgAAAAhAFoik6P/AAAA5QEAABMAAAAAAAAAAAAAAAAAAAAAAFtDb250ZW50X1R5cGVzXS54&#10;bWxQSwECLQAUAAYACAAAACEAp0rPONcAAACWAQAACwAAAAAAAAAAAAAAAAAwAQAAX3JlbHMvLnJl&#10;bHNQSwECLQAUAAYACAAAACEA8cJ0g68BAABZAwAADgAAAAAAAAAAAAAAAAAwAgAAZHJzL2Uyb0Rv&#10;Yy54bWxQSwECLQAUAAYACAAAACEAIuEaTeEAAAAOAQAADwAAAAAAAAAAAAAAAAALBAAAZHJzL2Rv&#10;d25yZXYueG1sUEsFBgAAAAAEAAQA8wAAABkFAAAAAA==&#10;" strokeweight=".26mm">
                      <v:stroke joinstyle="miter"/>
                      <o:lock v:ext="edit" shapetype="f"/>
                    </v:line>
                  </w:pict>
                </mc:Fallback>
              </mc:AlternateContent>
            </w:r>
            <w:r w:rsidR="00715808" w:rsidRPr="00F65EDC">
              <w:rPr>
                <w:b/>
                <w:bCs/>
                <w:sz w:val="30"/>
                <w:szCs w:val="30"/>
                <w:lang w:val="it-IT"/>
              </w:rPr>
              <w:t>ĐẢNG CỘNG SẢN VIỆT NAM</w:t>
            </w:r>
          </w:p>
          <w:p w:rsidR="00715808" w:rsidRPr="00F65EDC" w:rsidRDefault="00715808" w:rsidP="00715808">
            <w:pPr>
              <w:rPr>
                <w:i/>
                <w:iCs/>
                <w:lang w:val="it-IT"/>
              </w:rPr>
            </w:pPr>
            <w:r w:rsidRPr="00F65EDC">
              <w:rPr>
                <w:i/>
                <w:iCs/>
                <w:lang w:val="it-IT"/>
              </w:rPr>
              <w:t xml:space="preserve">            </w:t>
            </w:r>
          </w:p>
          <w:p w:rsidR="00715808" w:rsidRPr="00F65EDC" w:rsidRDefault="004D37EC" w:rsidP="00223668">
            <w:pPr>
              <w:rPr>
                <w:i/>
                <w:iCs/>
                <w:lang w:val="it-IT"/>
              </w:rPr>
            </w:pPr>
            <w:r w:rsidRPr="00F65EDC">
              <w:rPr>
                <w:i/>
                <w:iCs/>
                <w:lang w:val="it-IT"/>
              </w:rPr>
              <w:t xml:space="preserve">  </w:t>
            </w:r>
            <w:r w:rsidRPr="00F65EDC">
              <w:rPr>
                <w:i/>
                <w:iCs/>
                <w:sz w:val="28"/>
                <w:lang w:val="it-IT"/>
              </w:rPr>
              <w:t xml:space="preserve">Gia Lai, ngày </w:t>
            </w:r>
            <w:r w:rsidR="00223668" w:rsidRPr="00F65EDC">
              <w:rPr>
                <w:i/>
                <w:iCs/>
                <w:sz w:val="28"/>
                <w:lang w:val="it-IT"/>
              </w:rPr>
              <w:t>29</w:t>
            </w:r>
            <w:r w:rsidRPr="00F65EDC">
              <w:rPr>
                <w:i/>
                <w:iCs/>
                <w:sz w:val="28"/>
                <w:lang w:val="it-IT"/>
              </w:rPr>
              <w:t xml:space="preserve"> tháng </w:t>
            </w:r>
            <w:r w:rsidR="00541BA7" w:rsidRPr="00F65EDC">
              <w:rPr>
                <w:i/>
                <w:iCs/>
                <w:sz w:val="28"/>
                <w:lang w:val="it-IT"/>
              </w:rPr>
              <w:t>3</w:t>
            </w:r>
            <w:r w:rsidR="00715808" w:rsidRPr="00F65EDC">
              <w:rPr>
                <w:i/>
                <w:iCs/>
                <w:sz w:val="28"/>
                <w:lang w:val="it-IT"/>
              </w:rPr>
              <w:t xml:space="preserve"> năm 202</w:t>
            </w:r>
            <w:r w:rsidRPr="00F65EDC">
              <w:rPr>
                <w:i/>
                <w:iCs/>
                <w:sz w:val="28"/>
                <w:lang w:val="it-IT"/>
              </w:rPr>
              <w:t>2</w:t>
            </w:r>
          </w:p>
        </w:tc>
      </w:tr>
    </w:tbl>
    <w:p w:rsidR="00715808" w:rsidRPr="00F65EDC" w:rsidRDefault="00715808" w:rsidP="008A7991">
      <w:pPr>
        <w:jc w:val="center"/>
        <w:rPr>
          <w:b/>
          <w:sz w:val="32"/>
          <w:szCs w:val="32"/>
          <w:lang w:val="it-IT"/>
        </w:rPr>
      </w:pPr>
      <w:r w:rsidRPr="00F65EDC">
        <w:rPr>
          <w:b/>
          <w:sz w:val="32"/>
          <w:szCs w:val="32"/>
          <w:lang w:val="it-IT"/>
        </w:rPr>
        <w:t xml:space="preserve">THÔNG TRI </w:t>
      </w:r>
    </w:p>
    <w:p w:rsidR="00715808" w:rsidRPr="00F65EDC" w:rsidRDefault="00715808" w:rsidP="008A7991">
      <w:pPr>
        <w:jc w:val="center"/>
        <w:rPr>
          <w:sz w:val="28"/>
          <w:szCs w:val="28"/>
          <w:lang w:val="it-IT"/>
        </w:rPr>
      </w:pPr>
      <w:r w:rsidRPr="00F65EDC">
        <w:rPr>
          <w:sz w:val="28"/>
          <w:szCs w:val="28"/>
          <w:lang w:val="it-IT"/>
        </w:rPr>
        <w:t>CỦA BAN THƯỜNG VỤ TỈNH ỦY</w:t>
      </w:r>
    </w:p>
    <w:p w:rsidR="000528AF" w:rsidRPr="00F65EDC" w:rsidRDefault="00715808" w:rsidP="000528AF">
      <w:pPr>
        <w:jc w:val="center"/>
        <w:rPr>
          <w:b/>
          <w:sz w:val="28"/>
          <w:szCs w:val="28"/>
          <w:lang w:val="it-IT"/>
        </w:rPr>
      </w:pPr>
      <w:r w:rsidRPr="00F65EDC">
        <w:rPr>
          <w:b/>
          <w:sz w:val="28"/>
          <w:szCs w:val="28"/>
          <w:lang w:val="it-IT"/>
        </w:rPr>
        <w:t xml:space="preserve">lãnh đạo đại hội công đoàn các cấp, tiến tới Đại hội Công đoàn </w:t>
      </w:r>
    </w:p>
    <w:p w:rsidR="0087794D" w:rsidRPr="00F65EDC" w:rsidRDefault="00715808" w:rsidP="000528AF">
      <w:pPr>
        <w:jc w:val="center"/>
        <w:rPr>
          <w:b/>
          <w:sz w:val="28"/>
          <w:szCs w:val="28"/>
          <w:lang w:val="it-IT"/>
        </w:rPr>
      </w:pPr>
      <w:r w:rsidRPr="00F65EDC">
        <w:rPr>
          <w:b/>
          <w:sz w:val="28"/>
          <w:szCs w:val="28"/>
          <w:lang w:val="it-IT"/>
        </w:rPr>
        <w:t>tỉnh</w:t>
      </w:r>
      <w:r w:rsidR="0087794D" w:rsidRPr="00F65EDC">
        <w:rPr>
          <w:b/>
          <w:sz w:val="28"/>
          <w:szCs w:val="28"/>
          <w:lang w:val="it-IT"/>
        </w:rPr>
        <w:t xml:space="preserve"> </w:t>
      </w:r>
      <w:r w:rsidR="00532E36" w:rsidRPr="00F65EDC">
        <w:rPr>
          <w:b/>
          <w:sz w:val="28"/>
          <w:szCs w:val="28"/>
          <w:lang w:val="vi-VN"/>
        </w:rPr>
        <w:t xml:space="preserve">Gia Lai </w:t>
      </w:r>
      <w:r w:rsidR="0087794D" w:rsidRPr="00F65EDC">
        <w:rPr>
          <w:b/>
          <w:sz w:val="28"/>
          <w:szCs w:val="28"/>
          <w:lang w:val="it-IT"/>
        </w:rPr>
        <w:t>lần thứ XI, nhiệm kỳ 2023 - 2028</w:t>
      </w:r>
    </w:p>
    <w:p w:rsidR="00715808" w:rsidRPr="00F65EDC" w:rsidRDefault="00715808" w:rsidP="008A7991">
      <w:pPr>
        <w:spacing w:before="120" w:after="120"/>
        <w:jc w:val="center"/>
        <w:rPr>
          <w:sz w:val="28"/>
          <w:szCs w:val="28"/>
          <w:lang w:val="zu-ZA"/>
        </w:rPr>
      </w:pPr>
      <w:r w:rsidRPr="00F65EDC">
        <w:rPr>
          <w:b/>
          <w:sz w:val="28"/>
          <w:szCs w:val="28"/>
          <w:lang w:val="it-IT"/>
        </w:rPr>
        <w:t xml:space="preserve"> -----</w:t>
      </w:r>
    </w:p>
    <w:p w:rsidR="00B870F3" w:rsidRPr="00F65EDC" w:rsidRDefault="004D37EC" w:rsidP="000528AF">
      <w:pPr>
        <w:spacing w:before="120" w:after="100" w:line="360" w:lineRule="exact"/>
        <w:ind w:firstLine="567"/>
        <w:jc w:val="both"/>
        <w:rPr>
          <w:spacing w:val="-4"/>
          <w:sz w:val="28"/>
          <w:szCs w:val="28"/>
          <w:bdr w:val="none" w:sz="0" w:space="0" w:color="auto" w:frame="1"/>
        </w:rPr>
      </w:pPr>
      <w:r w:rsidRPr="00F65EDC">
        <w:rPr>
          <w:sz w:val="28"/>
          <w:szCs w:val="28"/>
        </w:rPr>
        <w:t>Trong 5 năm qua, phong trào công nhân</w:t>
      </w:r>
      <w:r w:rsidR="00A53E80" w:rsidRPr="00F65EDC">
        <w:rPr>
          <w:sz w:val="28"/>
          <w:szCs w:val="28"/>
        </w:rPr>
        <w:t>, viên chức, lao động</w:t>
      </w:r>
      <w:r w:rsidRPr="00F65EDC">
        <w:rPr>
          <w:sz w:val="28"/>
          <w:szCs w:val="28"/>
        </w:rPr>
        <w:t xml:space="preserve"> và hoạt động</w:t>
      </w:r>
      <w:r w:rsidR="00882189" w:rsidRPr="00F65EDC">
        <w:rPr>
          <w:sz w:val="28"/>
          <w:szCs w:val="28"/>
        </w:rPr>
        <w:t xml:space="preserve"> công đoàn các cấp trong tỉnh đạt được nh</w:t>
      </w:r>
      <w:r w:rsidR="00DA3B93" w:rsidRPr="00F65EDC">
        <w:rPr>
          <w:sz w:val="28"/>
          <w:szCs w:val="28"/>
        </w:rPr>
        <w:t xml:space="preserve">iều </w:t>
      </w:r>
      <w:r w:rsidR="00882189" w:rsidRPr="00F65EDC">
        <w:rPr>
          <w:sz w:val="28"/>
          <w:szCs w:val="28"/>
        </w:rPr>
        <w:t>kết quả quan trọng</w:t>
      </w:r>
      <w:r w:rsidR="001B010F" w:rsidRPr="00F65EDC">
        <w:rPr>
          <w:sz w:val="28"/>
          <w:szCs w:val="28"/>
        </w:rPr>
        <w:t>. Công đoàn các cấp</w:t>
      </w:r>
      <w:r w:rsidR="00A924FB" w:rsidRPr="00F65EDC">
        <w:rPr>
          <w:sz w:val="28"/>
          <w:szCs w:val="28"/>
        </w:rPr>
        <w:t xml:space="preserve"> đã chú trọng</w:t>
      </w:r>
      <w:r w:rsidR="00A53E80" w:rsidRPr="00F65EDC">
        <w:rPr>
          <w:sz w:val="28"/>
          <w:szCs w:val="28"/>
        </w:rPr>
        <w:t xml:space="preserve"> </w:t>
      </w:r>
      <w:r w:rsidR="00EB5AAE" w:rsidRPr="00F65EDC">
        <w:rPr>
          <w:spacing w:val="-4"/>
          <w:sz w:val="28"/>
          <w:szCs w:val="28"/>
        </w:rPr>
        <w:t>đổi mới nội dung, phương thức hoạt động, đạ</w:t>
      </w:r>
      <w:r w:rsidR="00B82731" w:rsidRPr="00F65EDC">
        <w:rPr>
          <w:spacing w:val="-4"/>
          <w:sz w:val="28"/>
          <w:szCs w:val="28"/>
        </w:rPr>
        <w:t>i diện, chăm lo, bảo vệ quyền,</w:t>
      </w:r>
      <w:r w:rsidR="00EB5AAE" w:rsidRPr="00F65EDC">
        <w:rPr>
          <w:spacing w:val="-4"/>
          <w:sz w:val="28"/>
          <w:szCs w:val="28"/>
        </w:rPr>
        <w:t xml:space="preserve"> lợi ích hợp pháp, chính đáng của đoàn viên, người lao động</w:t>
      </w:r>
      <w:r w:rsidR="000528AF" w:rsidRPr="00F65EDC">
        <w:rPr>
          <w:spacing w:val="-4"/>
          <w:sz w:val="28"/>
          <w:szCs w:val="28"/>
        </w:rPr>
        <w:t>;</w:t>
      </w:r>
      <w:r w:rsidR="00B82731" w:rsidRPr="00F65EDC">
        <w:rPr>
          <w:sz w:val="28"/>
          <w:szCs w:val="28"/>
          <w:lang w:val="fi-FI"/>
        </w:rPr>
        <w:t xml:space="preserve"> </w:t>
      </w:r>
      <w:r w:rsidR="000528AF" w:rsidRPr="00F65EDC">
        <w:rPr>
          <w:sz w:val="28"/>
          <w:szCs w:val="28"/>
          <w:lang w:val="fi-FI"/>
        </w:rPr>
        <w:t>đ</w:t>
      </w:r>
      <w:r w:rsidR="00B82731" w:rsidRPr="00F65EDC">
        <w:rPr>
          <w:sz w:val="28"/>
          <w:szCs w:val="28"/>
          <w:lang w:val="fi-FI"/>
        </w:rPr>
        <w:t xml:space="preserve">ẩy mạnh </w:t>
      </w:r>
      <w:r w:rsidR="00136510" w:rsidRPr="00F65EDC">
        <w:rPr>
          <w:sz w:val="28"/>
          <w:szCs w:val="28"/>
          <w:lang w:val="fi-FI"/>
        </w:rPr>
        <w:t>công tác tuyên truyền,</w:t>
      </w:r>
      <w:r w:rsidR="002C273E" w:rsidRPr="00F65EDC">
        <w:rPr>
          <w:sz w:val="28"/>
          <w:szCs w:val="28"/>
          <w:lang w:val="fi-FI"/>
        </w:rPr>
        <w:t xml:space="preserve"> </w:t>
      </w:r>
      <w:r w:rsidR="00136510" w:rsidRPr="00F65EDC">
        <w:rPr>
          <w:sz w:val="28"/>
          <w:szCs w:val="28"/>
          <w:lang w:val="fi-FI"/>
        </w:rPr>
        <w:t>vận động</w:t>
      </w:r>
      <w:r w:rsidR="002C273E" w:rsidRPr="00F65EDC">
        <w:rPr>
          <w:sz w:val="28"/>
          <w:szCs w:val="28"/>
          <w:lang w:val="fi-FI"/>
        </w:rPr>
        <w:t xml:space="preserve"> và</w:t>
      </w:r>
      <w:r w:rsidR="00136510" w:rsidRPr="00F65EDC">
        <w:rPr>
          <w:sz w:val="28"/>
          <w:szCs w:val="28"/>
          <w:lang w:val="fi-FI"/>
        </w:rPr>
        <w:t xml:space="preserve"> </w:t>
      </w:r>
      <w:r w:rsidR="002C273E" w:rsidRPr="00F65EDC">
        <w:rPr>
          <w:sz w:val="28"/>
          <w:szCs w:val="28"/>
          <w:lang w:val="fi-FI"/>
        </w:rPr>
        <w:t>tậ</w:t>
      </w:r>
      <w:r w:rsidR="001D5F3B" w:rsidRPr="00F65EDC">
        <w:rPr>
          <w:sz w:val="28"/>
          <w:szCs w:val="28"/>
          <w:lang w:val="fi-FI"/>
        </w:rPr>
        <w:t>p hợp đoàn viên, người lao động,</w:t>
      </w:r>
      <w:r w:rsidR="002C273E" w:rsidRPr="00F65EDC">
        <w:rPr>
          <w:sz w:val="28"/>
          <w:szCs w:val="28"/>
          <w:lang w:val="fi-FI"/>
        </w:rPr>
        <w:t xml:space="preserve"> </w:t>
      </w:r>
      <w:r w:rsidR="001B3E6E" w:rsidRPr="00F65EDC">
        <w:rPr>
          <w:sz w:val="28"/>
          <w:szCs w:val="28"/>
          <w:lang w:val="fi-FI"/>
        </w:rPr>
        <w:t xml:space="preserve">tích cực </w:t>
      </w:r>
      <w:r w:rsidR="002C273E" w:rsidRPr="00F65EDC">
        <w:rPr>
          <w:sz w:val="28"/>
          <w:szCs w:val="28"/>
          <w:lang w:val="fi-FI"/>
        </w:rPr>
        <w:t xml:space="preserve">hưởng ứng, </w:t>
      </w:r>
      <w:r w:rsidR="00136510" w:rsidRPr="00F65EDC">
        <w:rPr>
          <w:sz w:val="28"/>
          <w:szCs w:val="28"/>
          <w:lang w:val="fi-FI"/>
        </w:rPr>
        <w:t>phát động các phong trào thi đua yêu nước</w:t>
      </w:r>
      <w:r w:rsidR="000528AF" w:rsidRPr="00F65EDC">
        <w:rPr>
          <w:sz w:val="28"/>
          <w:szCs w:val="28"/>
          <w:lang w:val="fi-FI"/>
        </w:rPr>
        <w:t>. T</w:t>
      </w:r>
      <w:r w:rsidR="008D0F2F" w:rsidRPr="00F65EDC">
        <w:rPr>
          <w:sz w:val="28"/>
          <w:szCs w:val="28"/>
          <w:lang w:val="fi-FI"/>
        </w:rPr>
        <w:t>ích cực</w:t>
      </w:r>
      <w:r w:rsidR="00A53E80" w:rsidRPr="00F65EDC">
        <w:rPr>
          <w:sz w:val="28"/>
          <w:szCs w:val="28"/>
          <w:lang w:val="fi-FI"/>
        </w:rPr>
        <w:t xml:space="preserve"> </w:t>
      </w:r>
      <w:r w:rsidR="00654A96" w:rsidRPr="00F65EDC">
        <w:rPr>
          <w:sz w:val="28"/>
          <w:szCs w:val="28"/>
          <w:lang w:val="fi-FI"/>
        </w:rPr>
        <w:t xml:space="preserve">tham </w:t>
      </w:r>
      <w:r w:rsidR="008D0F2F" w:rsidRPr="00F65EDC">
        <w:rPr>
          <w:sz w:val="28"/>
          <w:szCs w:val="28"/>
          <w:lang w:val="fi-FI"/>
        </w:rPr>
        <w:t xml:space="preserve">gia </w:t>
      </w:r>
      <w:r w:rsidR="00654A96" w:rsidRPr="00F65EDC">
        <w:rPr>
          <w:sz w:val="28"/>
          <w:szCs w:val="28"/>
          <w:lang w:val="fi-FI"/>
        </w:rPr>
        <w:t>giám sát</w:t>
      </w:r>
      <w:r w:rsidR="000528AF" w:rsidRPr="00F65EDC">
        <w:rPr>
          <w:sz w:val="28"/>
          <w:szCs w:val="28"/>
          <w:lang w:val="fi-FI"/>
        </w:rPr>
        <w:t>,</w:t>
      </w:r>
      <w:r w:rsidR="00654A96" w:rsidRPr="00F65EDC">
        <w:rPr>
          <w:sz w:val="28"/>
          <w:szCs w:val="28"/>
          <w:lang w:val="fi-FI"/>
        </w:rPr>
        <w:t xml:space="preserve"> phản biện xã hội, </w:t>
      </w:r>
      <w:r w:rsidR="00B870F3" w:rsidRPr="00F65EDC">
        <w:rPr>
          <w:sz w:val="28"/>
          <w:szCs w:val="28"/>
          <w:lang w:val="fi-FI"/>
        </w:rPr>
        <w:t>góp ý x</w:t>
      </w:r>
      <w:r w:rsidR="00654A96" w:rsidRPr="00F65EDC">
        <w:rPr>
          <w:sz w:val="28"/>
          <w:szCs w:val="28"/>
          <w:lang w:val="fi-FI"/>
        </w:rPr>
        <w:t>ây dựng Đảng, chính quyền trong sạch vững mạnh</w:t>
      </w:r>
      <w:r w:rsidRPr="00F65EDC">
        <w:rPr>
          <w:sz w:val="28"/>
          <w:szCs w:val="28"/>
        </w:rPr>
        <w:t xml:space="preserve">; </w:t>
      </w:r>
      <w:r w:rsidR="00654A96" w:rsidRPr="00F65EDC">
        <w:rPr>
          <w:sz w:val="28"/>
          <w:szCs w:val="28"/>
          <w:lang w:val="vi-VN"/>
        </w:rPr>
        <w:t xml:space="preserve">làm tốt vai trò cầu nối, giữ mối liên hệ mật thiết giữa cấp ủy, chính </w:t>
      </w:r>
      <w:r w:rsidR="00654A96" w:rsidRPr="00F65EDC">
        <w:rPr>
          <w:spacing w:val="-4"/>
          <w:sz w:val="28"/>
          <w:szCs w:val="28"/>
          <w:lang w:val="vi-VN"/>
        </w:rPr>
        <w:t xml:space="preserve">quyền </w:t>
      </w:r>
      <w:r w:rsidRPr="00F65EDC">
        <w:rPr>
          <w:sz w:val="28"/>
          <w:szCs w:val="28"/>
        </w:rPr>
        <w:t>với đoàn viên, người lao động.</w:t>
      </w:r>
      <w:r w:rsidR="00B870F3" w:rsidRPr="00F65EDC">
        <w:rPr>
          <w:spacing w:val="-4"/>
          <w:sz w:val="28"/>
          <w:szCs w:val="28"/>
          <w:bdr w:val="none" w:sz="0" w:space="0" w:color="auto" w:frame="1"/>
        </w:rPr>
        <w:t xml:space="preserve"> V</w:t>
      </w:r>
      <w:r w:rsidR="000528AF" w:rsidRPr="00F65EDC">
        <w:rPr>
          <w:spacing w:val="-4"/>
          <w:sz w:val="28"/>
          <w:szCs w:val="28"/>
          <w:bdr w:val="none" w:sz="0" w:space="0" w:color="auto" w:frame="1"/>
        </w:rPr>
        <w:t xml:space="preserve">iệc triển khai thực hiện các chỉ tiêu, nhiệm vụ đại hội công đoàn các cấp nhiệm kỳ 2018 - 2023 </w:t>
      </w:r>
      <w:r w:rsidR="000528AF" w:rsidRPr="00F65EDC">
        <w:rPr>
          <w:sz w:val="28"/>
          <w:szCs w:val="28"/>
          <w:lang w:val="fi-FI"/>
        </w:rPr>
        <w:t>đạt được những kết quả thiết thực, góp phần thực hiện thắng lợi nhiệm vụ chính trị của địa phương.</w:t>
      </w:r>
    </w:p>
    <w:p w:rsidR="008E0818" w:rsidRPr="00F65EDC" w:rsidRDefault="004D37EC" w:rsidP="00280194">
      <w:pPr>
        <w:spacing w:before="120" w:after="120" w:line="360" w:lineRule="exact"/>
        <w:ind w:firstLine="567"/>
        <w:jc w:val="both"/>
        <w:rPr>
          <w:sz w:val="28"/>
          <w:szCs w:val="28"/>
          <w:lang w:val="sv-SE"/>
        </w:rPr>
      </w:pPr>
      <w:r w:rsidRPr="00F65EDC">
        <w:rPr>
          <w:sz w:val="28"/>
          <w:szCs w:val="28"/>
        </w:rPr>
        <w:t>Tuy nhiên,</w:t>
      </w:r>
      <w:r w:rsidR="00332538" w:rsidRPr="00F65EDC">
        <w:rPr>
          <w:sz w:val="28"/>
          <w:szCs w:val="28"/>
        </w:rPr>
        <w:t xml:space="preserve"> </w:t>
      </w:r>
      <w:r w:rsidR="004253D7" w:rsidRPr="00F65EDC">
        <w:rPr>
          <w:sz w:val="28"/>
          <w:szCs w:val="28"/>
          <w:lang w:val="sv-SE"/>
        </w:rPr>
        <w:t xml:space="preserve">hoạt động </w:t>
      </w:r>
      <w:r w:rsidR="00002028" w:rsidRPr="00F65EDC">
        <w:rPr>
          <w:sz w:val="28"/>
          <w:szCs w:val="28"/>
          <w:lang w:val="sv-SE"/>
        </w:rPr>
        <w:t>công đoàn</w:t>
      </w:r>
      <w:r w:rsidR="00332538" w:rsidRPr="00F65EDC">
        <w:rPr>
          <w:sz w:val="28"/>
          <w:szCs w:val="28"/>
          <w:lang w:val="sv-SE"/>
        </w:rPr>
        <w:t xml:space="preserve"> các cấp </w:t>
      </w:r>
      <w:r w:rsidR="000226A5" w:rsidRPr="00F65EDC">
        <w:rPr>
          <w:sz w:val="28"/>
          <w:szCs w:val="28"/>
          <w:lang w:val="sv-SE"/>
        </w:rPr>
        <w:t>có lúc</w:t>
      </w:r>
      <w:r w:rsidR="00532E36" w:rsidRPr="00F65EDC">
        <w:rPr>
          <w:sz w:val="28"/>
          <w:szCs w:val="28"/>
          <w:lang w:val="vi-VN"/>
        </w:rPr>
        <w:t>, có nơi</w:t>
      </w:r>
      <w:r w:rsidR="000226A5" w:rsidRPr="00F65EDC">
        <w:rPr>
          <w:sz w:val="28"/>
          <w:szCs w:val="28"/>
          <w:lang w:val="sv-SE"/>
        </w:rPr>
        <w:t xml:space="preserve"> </w:t>
      </w:r>
      <w:r w:rsidR="00B870F3" w:rsidRPr="00F65EDC">
        <w:rPr>
          <w:sz w:val="28"/>
          <w:szCs w:val="28"/>
          <w:lang w:val="sv-SE"/>
        </w:rPr>
        <w:t>còn hạn chế</w:t>
      </w:r>
      <w:r w:rsidR="005F1DFE" w:rsidRPr="00F65EDC">
        <w:rPr>
          <w:sz w:val="28"/>
          <w:szCs w:val="28"/>
          <w:lang w:val="sv-SE"/>
        </w:rPr>
        <w:t>; v</w:t>
      </w:r>
      <w:r w:rsidR="004253D7" w:rsidRPr="00F65EDC">
        <w:rPr>
          <w:sz w:val="28"/>
          <w:szCs w:val="28"/>
          <w:lang w:val="sv-SE"/>
        </w:rPr>
        <w:t>iệc chăm lo, bảo vệ quyền</w:t>
      </w:r>
      <w:r w:rsidR="000528AF" w:rsidRPr="00F65EDC">
        <w:rPr>
          <w:sz w:val="28"/>
          <w:szCs w:val="28"/>
          <w:lang w:val="sv-SE"/>
        </w:rPr>
        <w:t>,</w:t>
      </w:r>
      <w:r w:rsidR="004253D7" w:rsidRPr="00F65EDC">
        <w:rPr>
          <w:sz w:val="28"/>
          <w:szCs w:val="28"/>
          <w:lang w:val="sv-SE"/>
        </w:rPr>
        <w:t xml:space="preserve"> lợi ích hợp pháp, chính đáng của đoàn viên, </w:t>
      </w:r>
      <w:r w:rsidR="005F1DFE" w:rsidRPr="00F65EDC">
        <w:rPr>
          <w:sz w:val="28"/>
          <w:szCs w:val="28"/>
          <w:lang w:val="sv-SE"/>
        </w:rPr>
        <w:t>người lao động</w:t>
      </w:r>
      <w:r w:rsidR="004253D7" w:rsidRPr="00F65EDC">
        <w:rPr>
          <w:sz w:val="28"/>
          <w:szCs w:val="28"/>
          <w:lang w:val="sv-SE"/>
        </w:rPr>
        <w:t xml:space="preserve"> có nơi hiệu quả</w:t>
      </w:r>
      <w:r w:rsidR="004D0D1F" w:rsidRPr="00F65EDC">
        <w:rPr>
          <w:sz w:val="28"/>
          <w:szCs w:val="28"/>
          <w:lang w:val="sv-SE"/>
        </w:rPr>
        <w:t xml:space="preserve"> chưa cao</w:t>
      </w:r>
      <w:r w:rsidR="00BE4D14" w:rsidRPr="00F65EDC">
        <w:rPr>
          <w:sz w:val="28"/>
          <w:szCs w:val="28"/>
          <w:lang w:val="sv-SE"/>
        </w:rPr>
        <w:t>.</w:t>
      </w:r>
      <w:r w:rsidR="005F1DFE" w:rsidRPr="00F65EDC">
        <w:rPr>
          <w:sz w:val="28"/>
          <w:szCs w:val="28"/>
          <w:lang w:val="sv-SE"/>
        </w:rPr>
        <w:t xml:space="preserve"> </w:t>
      </w:r>
      <w:r w:rsidR="00BE4D14" w:rsidRPr="00F65EDC">
        <w:rPr>
          <w:sz w:val="28"/>
          <w:szCs w:val="28"/>
          <w:lang w:val="sv-SE"/>
        </w:rPr>
        <w:t>C</w:t>
      </w:r>
      <w:r w:rsidR="00A53E80" w:rsidRPr="00F65EDC">
        <w:rPr>
          <w:sz w:val="28"/>
          <w:szCs w:val="28"/>
          <w:lang w:val="sv-SE"/>
        </w:rPr>
        <w:t xml:space="preserve">ông tác phát triển đoàn viên </w:t>
      </w:r>
      <w:r w:rsidR="00527A29" w:rsidRPr="00F65EDC">
        <w:rPr>
          <w:sz w:val="28"/>
          <w:szCs w:val="28"/>
          <w:lang w:val="sv-SE"/>
        </w:rPr>
        <w:t>tuy</w:t>
      </w:r>
      <w:r w:rsidR="0026530B" w:rsidRPr="00F65EDC">
        <w:rPr>
          <w:sz w:val="28"/>
          <w:szCs w:val="28"/>
          <w:lang w:val="sv-SE"/>
        </w:rPr>
        <w:t xml:space="preserve"> </w:t>
      </w:r>
      <w:r w:rsidR="00A53E80" w:rsidRPr="00F65EDC">
        <w:rPr>
          <w:sz w:val="28"/>
          <w:szCs w:val="28"/>
          <w:lang w:val="sv-SE"/>
        </w:rPr>
        <w:t>đạt chỉ tiêu</w:t>
      </w:r>
      <w:r w:rsidR="00B870F3" w:rsidRPr="00F65EDC">
        <w:rPr>
          <w:sz w:val="28"/>
          <w:szCs w:val="28"/>
          <w:lang w:val="sv-SE"/>
        </w:rPr>
        <w:t xml:space="preserve"> </w:t>
      </w:r>
      <w:r w:rsidR="00527A29" w:rsidRPr="00F65EDC">
        <w:rPr>
          <w:sz w:val="28"/>
          <w:szCs w:val="28"/>
          <w:lang w:val="sv-SE"/>
        </w:rPr>
        <w:t>nhưng</w:t>
      </w:r>
      <w:r w:rsidR="00A53E80" w:rsidRPr="00F65EDC">
        <w:rPr>
          <w:sz w:val="28"/>
          <w:szCs w:val="28"/>
          <w:lang w:val="sv-SE"/>
        </w:rPr>
        <w:t xml:space="preserve"> </w:t>
      </w:r>
      <w:r w:rsidR="000E14BA" w:rsidRPr="00F65EDC">
        <w:rPr>
          <w:sz w:val="28"/>
          <w:szCs w:val="28"/>
          <w:lang w:val="sv-SE"/>
        </w:rPr>
        <w:t xml:space="preserve">số lượng </w:t>
      </w:r>
      <w:r w:rsidR="005F1DFE" w:rsidRPr="00F65EDC">
        <w:rPr>
          <w:sz w:val="28"/>
          <w:szCs w:val="28"/>
          <w:lang w:val="sv-SE"/>
        </w:rPr>
        <w:t xml:space="preserve">đoàn viên </w:t>
      </w:r>
      <w:r w:rsidR="00A53E80" w:rsidRPr="00F65EDC">
        <w:rPr>
          <w:sz w:val="28"/>
          <w:szCs w:val="28"/>
          <w:lang w:val="sv-SE"/>
        </w:rPr>
        <w:t xml:space="preserve">thực tế </w:t>
      </w:r>
      <w:r w:rsidR="005F1DFE" w:rsidRPr="00F65EDC">
        <w:rPr>
          <w:sz w:val="28"/>
          <w:szCs w:val="28"/>
          <w:lang w:val="sv-SE"/>
        </w:rPr>
        <w:t>giảm</w:t>
      </w:r>
      <w:r w:rsidR="00E54EAD" w:rsidRPr="00F65EDC">
        <w:rPr>
          <w:sz w:val="28"/>
          <w:szCs w:val="28"/>
          <w:lang w:val="sv-SE"/>
        </w:rPr>
        <w:t xml:space="preserve">. Tình hình </w:t>
      </w:r>
      <w:r w:rsidR="008E0818" w:rsidRPr="00F65EDC">
        <w:rPr>
          <w:sz w:val="28"/>
          <w:szCs w:val="28"/>
          <w:lang w:val="sv-SE" w:eastAsia="x-none"/>
        </w:rPr>
        <w:t xml:space="preserve">dịch Covid-19 </w:t>
      </w:r>
      <w:r w:rsidR="000528AF" w:rsidRPr="00F65EDC">
        <w:rPr>
          <w:sz w:val="28"/>
          <w:szCs w:val="28"/>
          <w:lang w:val="sv-SE" w:eastAsia="x-none"/>
        </w:rPr>
        <w:t>diễn biến phức tạp từ năm 2020</w:t>
      </w:r>
      <w:r w:rsidR="00E54EAD" w:rsidRPr="00F65EDC">
        <w:rPr>
          <w:sz w:val="28"/>
          <w:szCs w:val="28"/>
          <w:lang w:val="sv-SE" w:eastAsia="x-none"/>
        </w:rPr>
        <w:t xml:space="preserve"> </w:t>
      </w:r>
      <w:r w:rsidR="008E0818" w:rsidRPr="00F65EDC">
        <w:rPr>
          <w:sz w:val="28"/>
          <w:szCs w:val="28"/>
          <w:lang w:val="sv-SE" w:eastAsia="x-none"/>
        </w:rPr>
        <w:t>đã ảnh hưởng đến tất cả các lĩnh vực kinh tế - xã hội</w:t>
      </w:r>
      <w:r w:rsidR="006658A3" w:rsidRPr="00F65EDC">
        <w:rPr>
          <w:sz w:val="28"/>
          <w:szCs w:val="28"/>
          <w:lang w:val="sv-SE"/>
        </w:rPr>
        <w:t>,</w:t>
      </w:r>
      <w:r w:rsidR="00E54EAD" w:rsidRPr="00F65EDC">
        <w:rPr>
          <w:sz w:val="28"/>
          <w:szCs w:val="28"/>
          <w:lang w:val="sv-SE"/>
        </w:rPr>
        <w:t xml:space="preserve"> </w:t>
      </w:r>
      <w:r w:rsidR="000528AF" w:rsidRPr="00F65EDC">
        <w:rPr>
          <w:sz w:val="28"/>
          <w:szCs w:val="28"/>
          <w:lang w:val="sv-SE"/>
        </w:rPr>
        <w:t xml:space="preserve">tác động đến </w:t>
      </w:r>
      <w:r w:rsidR="0036146F" w:rsidRPr="00F65EDC">
        <w:rPr>
          <w:sz w:val="28"/>
          <w:szCs w:val="28"/>
          <w:lang w:val="sv-SE"/>
        </w:rPr>
        <w:t xml:space="preserve">đời sống, </w:t>
      </w:r>
      <w:r w:rsidR="00E54EAD" w:rsidRPr="00F65EDC">
        <w:rPr>
          <w:sz w:val="28"/>
          <w:szCs w:val="28"/>
          <w:lang w:val="sv-SE"/>
        </w:rPr>
        <w:t>việc làm</w:t>
      </w:r>
      <w:r w:rsidR="00B972B0" w:rsidRPr="00F65EDC">
        <w:rPr>
          <w:sz w:val="28"/>
          <w:szCs w:val="28"/>
          <w:lang w:val="sv-SE"/>
        </w:rPr>
        <w:t>,</w:t>
      </w:r>
      <w:r w:rsidR="00E54EAD" w:rsidRPr="00F65EDC">
        <w:rPr>
          <w:sz w:val="28"/>
          <w:szCs w:val="28"/>
          <w:lang w:val="sv-SE"/>
        </w:rPr>
        <w:t xml:space="preserve"> thu nhập</w:t>
      </w:r>
      <w:r w:rsidR="006658A3" w:rsidRPr="00F65EDC">
        <w:rPr>
          <w:sz w:val="28"/>
          <w:szCs w:val="28"/>
          <w:lang w:val="sv-SE"/>
        </w:rPr>
        <w:t>,</w:t>
      </w:r>
      <w:r w:rsidR="00B972B0" w:rsidRPr="00F65EDC">
        <w:rPr>
          <w:sz w:val="28"/>
          <w:szCs w:val="28"/>
          <w:lang w:val="sv-SE"/>
        </w:rPr>
        <w:t xml:space="preserve"> </w:t>
      </w:r>
      <w:r w:rsidR="00054275" w:rsidRPr="00F65EDC">
        <w:rPr>
          <w:sz w:val="28"/>
          <w:szCs w:val="28"/>
          <w:lang w:val="sv-SE"/>
        </w:rPr>
        <w:t xml:space="preserve">tình hình tư tưởng </w:t>
      </w:r>
      <w:r w:rsidR="008E0818" w:rsidRPr="00F65EDC">
        <w:rPr>
          <w:sz w:val="28"/>
          <w:szCs w:val="28"/>
          <w:lang w:val="sv-SE"/>
        </w:rPr>
        <w:t xml:space="preserve">của đoàn viên, </w:t>
      </w:r>
      <w:r w:rsidR="00054275" w:rsidRPr="00F65EDC">
        <w:rPr>
          <w:sz w:val="28"/>
          <w:szCs w:val="28"/>
          <w:lang w:val="sv-SE"/>
        </w:rPr>
        <w:t>người lao động</w:t>
      </w:r>
      <w:r w:rsidR="006658A3" w:rsidRPr="00F65EDC">
        <w:rPr>
          <w:sz w:val="28"/>
          <w:szCs w:val="28"/>
          <w:lang w:val="sv-SE"/>
        </w:rPr>
        <w:t xml:space="preserve"> và</w:t>
      </w:r>
      <w:r w:rsidR="008E0818" w:rsidRPr="00F65EDC">
        <w:rPr>
          <w:sz w:val="28"/>
          <w:szCs w:val="28"/>
          <w:lang w:val="sv-SE"/>
        </w:rPr>
        <w:t xml:space="preserve"> hoạt động công đoàn </w:t>
      </w:r>
      <w:r w:rsidR="00054275" w:rsidRPr="00F65EDC">
        <w:rPr>
          <w:sz w:val="28"/>
          <w:szCs w:val="28"/>
          <w:lang w:val="sv-SE"/>
        </w:rPr>
        <w:t>tỉnh.</w:t>
      </w:r>
    </w:p>
    <w:p w:rsidR="00B870F3" w:rsidRPr="00F65EDC" w:rsidRDefault="00B870F3" w:rsidP="00280194">
      <w:pPr>
        <w:spacing w:before="120" w:after="100" w:line="360" w:lineRule="exact"/>
        <w:ind w:firstLine="567"/>
        <w:jc w:val="both"/>
        <w:rPr>
          <w:spacing w:val="-4"/>
          <w:sz w:val="28"/>
          <w:szCs w:val="28"/>
        </w:rPr>
      </w:pPr>
      <w:r w:rsidRPr="00F65EDC">
        <w:rPr>
          <w:spacing w:val="-4"/>
          <w:sz w:val="28"/>
          <w:szCs w:val="28"/>
        </w:rPr>
        <w:t xml:space="preserve">Để lãnh đạo, chỉ đạo đại hội công đoàn các cấp, tiến tới Đại hội Công đoàn tỉnh lần thứ XI, nhiệm kỳ 2023 - 2028 đạt kết quả tốt, Ban Thường vụ Tỉnh ủy yêu cầu các cấp ủy, </w:t>
      </w:r>
      <w:r w:rsidR="000528AF" w:rsidRPr="00F65EDC">
        <w:rPr>
          <w:spacing w:val="-4"/>
          <w:sz w:val="28"/>
          <w:szCs w:val="28"/>
        </w:rPr>
        <w:t>cơ quan, đơn vị, địa phương</w:t>
      </w:r>
      <w:r w:rsidRPr="00F65EDC">
        <w:rPr>
          <w:spacing w:val="-4"/>
          <w:sz w:val="28"/>
          <w:szCs w:val="28"/>
        </w:rPr>
        <w:t xml:space="preserve"> tập trung chỉ đạo thực hiện tốt một số nhiệm vụ </w:t>
      </w:r>
      <w:r w:rsidR="000528AF" w:rsidRPr="00F65EDC">
        <w:rPr>
          <w:spacing w:val="-4"/>
          <w:sz w:val="28"/>
          <w:szCs w:val="28"/>
        </w:rPr>
        <w:t xml:space="preserve">trọng tâm </w:t>
      </w:r>
      <w:r w:rsidRPr="00F65EDC">
        <w:rPr>
          <w:spacing w:val="-4"/>
          <w:sz w:val="28"/>
          <w:szCs w:val="28"/>
        </w:rPr>
        <w:t>sau:</w:t>
      </w:r>
    </w:p>
    <w:p w:rsidR="008233C5" w:rsidRPr="00F65EDC" w:rsidRDefault="0094312B" w:rsidP="001E0AA0">
      <w:pPr>
        <w:pStyle w:val="NormalWeb"/>
        <w:shd w:val="clear" w:color="auto" w:fill="FFFFFF"/>
        <w:spacing w:before="120" w:beforeAutospacing="0" w:after="120" w:afterAutospacing="0" w:line="360" w:lineRule="exact"/>
        <w:ind w:firstLine="567"/>
        <w:jc w:val="both"/>
        <w:rPr>
          <w:sz w:val="28"/>
          <w:szCs w:val="28"/>
          <w:lang w:val="zu-ZA"/>
        </w:rPr>
      </w:pPr>
      <w:r w:rsidRPr="00F65EDC">
        <w:rPr>
          <w:b/>
          <w:sz w:val="28"/>
          <w:szCs w:val="28"/>
          <w:lang w:val="sv-SE"/>
        </w:rPr>
        <w:t>1.</w:t>
      </w:r>
      <w:r w:rsidRPr="00F65EDC">
        <w:rPr>
          <w:sz w:val="28"/>
          <w:szCs w:val="28"/>
          <w:lang w:val="sv-SE"/>
        </w:rPr>
        <w:t xml:space="preserve"> </w:t>
      </w:r>
      <w:r w:rsidR="004D37EC" w:rsidRPr="00F65EDC">
        <w:rPr>
          <w:sz w:val="28"/>
          <w:szCs w:val="28"/>
          <w:lang w:val="sv-SE"/>
        </w:rPr>
        <w:t xml:space="preserve">Tiếp tục </w:t>
      </w:r>
      <w:r w:rsidR="001E0AA0" w:rsidRPr="00F65EDC">
        <w:rPr>
          <w:sz w:val="28"/>
          <w:szCs w:val="28"/>
          <w:lang w:val="sv-SE"/>
        </w:rPr>
        <w:t>t</w:t>
      </w:r>
      <w:r w:rsidRPr="00F65EDC">
        <w:rPr>
          <w:sz w:val="28"/>
          <w:szCs w:val="28"/>
          <w:lang w:val="sv-SE"/>
        </w:rPr>
        <w:t xml:space="preserve">riển khai </w:t>
      </w:r>
      <w:r w:rsidR="004D37EC" w:rsidRPr="00F65EDC">
        <w:rPr>
          <w:sz w:val="28"/>
          <w:szCs w:val="28"/>
          <w:lang w:val="sv-SE"/>
        </w:rPr>
        <w:t xml:space="preserve">thực hiện hiệu quả </w:t>
      </w:r>
      <w:r w:rsidRPr="00F65EDC">
        <w:rPr>
          <w:sz w:val="28"/>
          <w:szCs w:val="28"/>
          <w:lang w:val="vi-VN"/>
        </w:rPr>
        <w:t xml:space="preserve">Nghị quyết Đại hội đại biểu toàn quốc lần thứ XIII của </w:t>
      </w:r>
      <w:r w:rsidRPr="00F65EDC">
        <w:rPr>
          <w:spacing w:val="-2"/>
          <w:sz w:val="28"/>
          <w:szCs w:val="28"/>
          <w:lang w:val="vi-VN"/>
        </w:rPr>
        <w:t>Đảng</w:t>
      </w:r>
      <w:r w:rsidR="001E0AA0" w:rsidRPr="00F65EDC">
        <w:rPr>
          <w:spacing w:val="-2"/>
          <w:sz w:val="28"/>
          <w:szCs w:val="28"/>
        </w:rPr>
        <w:t>;</w:t>
      </w:r>
      <w:r w:rsidR="00914220" w:rsidRPr="00F65EDC">
        <w:rPr>
          <w:spacing w:val="-2"/>
          <w:sz w:val="28"/>
          <w:szCs w:val="28"/>
          <w:lang w:val="sv-SE"/>
        </w:rPr>
        <w:t xml:space="preserve"> </w:t>
      </w:r>
      <w:r w:rsidRPr="00F65EDC">
        <w:rPr>
          <w:spacing w:val="-2"/>
          <w:sz w:val="28"/>
          <w:szCs w:val="28"/>
          <w:lang w:val="vi-VN"/>
        </w:rPr>
        <w:t>Nghị quyết Đại hội đại biểu Đảng bộ tỉnh lần thứ XVI, nhiệm kỳ 2020</w:t>
      </w:r>
      <w:r w:rsidRPr="00F65EDC">
        <w:rPr>
          <w:spacing w:val="-2"/>
          <w:sz w:val="28"/>
          <w:szCs w:val="28"/>
          <w:lang w:val="zu-ZA"/>
        </w:rPr>
        <w:t xml:space="preserve"> </w:t>
      </w:r>
      <w:r w:rsidR="001E0AA0" w:rsidRPr="00F65EDC">
        <w:rPr>
          <w:spacing w:val="-2"/>
          <w:sz w:val="28"/>
          <w:szCs w:val="28"/>
          <w:lang w:val="zu-ZA"/>
        </w:rPr>
        <w:t>-</w:t>
      </w:r>
      <w:r w:rsidRPr="00F65EDC">
        <w:rPr>
          <w:spacing w:val="-2"/>
          <w:sz w:val="28"/>
          <w:szCs w:val="28"/>
          <w:lang w:val="zu-ZA"/>
        </w:rPr>
        <w:t xml:space="preserve"> </w:t>
      </w:r>
      <w:r w:rsidRPr="00F65EDC">
        <w:rPr>
          <w:spacing w:val="-2"/>
          <w:sz w:val="28"/>
          <w:szCs w:val="28"/>
          <w:lang w:val="vi-VN"/>
        </w:rPr>
        <w:t>2025</w:t>
      </w:r>
      <w:r w:rsidR="001E0AA0" w:rsidRPr="00F65EDC">
        <w:rPr>
          <w:spacing w:val="-2"/>
          <w:sz w:val="28"/>
          <w:szCs w:val="28"/>
        </w:rPr>
        <w:t>; Chương trình số 24-CTr/TU, ngày 07 tháng 12 năm 2021</w:t>
      </w:r>
      <w:r w:rsidR="001E0AA0" w:rsidRPr="00F65EDC">
        <w:rPr>
          <w:sz w:val="28"/>
          <w:szCs w:val="28"/>
          <w:lang w:val="zu-ZA"/>
        </w:rPr>
        <w:t xml:space="preserve"> của Ban Thường vụ Tỉnh ủy </w:t>
      </w:r>
      <w:r w:rsidR="001E0AA0" w:rsidRPr="00F65EDC">
        <w:rPr>
          <w:i/>
          <w:sz w:val="28"/>
          <w:szCs w:val="28"/>
          <w:lang w:val="zu-ZA"/>
        </w:rPr>
        <w:t>thực hiện Nghị quyết số 02-NQ/TW, ngày 12 tháng 6 năm 2021của Bộ Chính trị</w:t>
      </w:r>
      <w:r w:rsidR="001E0AA0" w:rsidRPr="00F65EDC">
        <w:rPr>
          <w:sz w:val="28"/>
          <w:szCs w:val="28"/>
          <w:lang w:val="zu-ZA"/>
        </w:rPr>
        <w:t xml:space="preserve"> </w:t>
      </w:r>
      <w:r w:rsidR="001E0AA0" w:rsidRPr="00F65EDC">
        <w:rPr>
          <w:i/>
          <w:sz w:val="28"/>
          <w:szCs w:val="28"/>
          <w:lang w:val="zu-ZA"/>
        </w:rPr>
        <w:t>về đổi mới tổ chức và hoạt động của Công đoàn Việt Nam trong tình hình mới</w:t>
      </w:r>
      <w:r w:rsidR="001E0AA0" w:rsidRPr="00F65EDC">
        <w:rPr>
          <w:sz w:val="28"/>
          <w:szCs w:val="28"/>
          <w:lang w:val="zu-ZA"/>
        </w:rPr>
        <w:t xml:space="preserve"> </w:t>
      </w:r>
      <w:r w:rsidRPr="00F65EDC">
        <w:rPr>
          <w:spacing w:val="-2"/>
          <w:sz w:val="28"/>
          <w:szCs w:val="28"/>
          <w:lang w:val="sv-SE"/>
        </w:rPr>
        <w:t>gắn với Chỉ thị số 13-CT/TW</w:t>
      </w:r>
      <w:r w:rsidR="00914220" w:rsidRPr="00F65EDC">
        <w:rPr>
          <w:spacing w:val="-2"/>
          <w:sz w:val="28"/>
          <w:szCs w:val="28"/>
          <w:lang w:val="sv-SE"/>
        </w:rPr>
        <w:t>,</w:t>
      </w:r>
      <w:r w:rsidRPr="00F65EDC">
        <w:rPr>
          <w:spacing w:val="-2"/>
          <w:sz w:val="28"/>
          <w:szCs w:val="28"/>
          <w:lang w:val="sv-SE"/>
        </w:rPr>
        <w:t xml:space="preserve"> ngày 17 tháng 01 năm 2022 của Ban Bí thư </w:t>
      </w:r>
      <w:r w:rsidRPr="00F65EDC">
        <w:rPr>
          <w:i/>
          <w:spacing w:val="-2"/>
          <w:sz w:val="28"/>
          <w:szCs w:val="28"/>
          <w:lang w:val="sv-SE"/>
        </w:rPr>
        <w:t xml:space="preserve">về </w:t>
      </w:r>
      <w:r w:rsidR="00914220" w:rsidRPr="00F65EDC">
        <w:rPr>
          <w:i/>
          <w:sz w:val="28"/>
          <w:szCs w:val="28"/>
          <w:lang w:val="sv-SE"/>
        </w:rPr>
        <w:t>lãnh đạo đại hội công đoàn các cấp, tiến tới Đại hội XIII Công đoàn Việt Nam nhiệm kỳ 2023 - 2028</w:t>
      </w:r>
      <w:r w:rsidR="00914220" w:rsidRPr="00F65EDC">
        <w:rPr>
          <w:sz w:val="28"/>
          <w:szCs w:val="28"/>
          <w:lang w:val="sv-SE"/>
        </w:rPr>
        <w:t>.</w:t>
      </w:r>
      <w:r w:rsidR="008233C5" w:rsidRPr="00F65EDC">
        <w:rPr>
          <w:sz w:val="28"/>
          <w:szCs w:val="28"/>
          <w:lang w:val="sv-SE"/>
        </w:rPr>
        <w:t xml:space="preserve"> </w:t>
      </w:r>
      <w:r w:rsidR="008233C5" w:rsidRPr="00F65EDC">
        <w:rPr>
          <w:sz w:val="28"/>
          <w:szCs w:val="28"/>
        </w:rPr>
        <w:t xml:space="preserve">Quan tâm phát triển đảng viên từ tổ chức </w:t>
      </w:r>
      <w:r w:rsidR="008233C5" w:rsidRPr="00F65EDC">
        <w:rPr>
          <w:sz w:val="28"/>
          <w:szCs w:val="28"/>
        </w:rPr>
        <w:lastRenderedPageBreak/>
        <w:t>công đoàn;</w:t>
      </w:r>
      <w:r w:rsidR="008233C5" w:rsidRPr="00F65EDC">
        <w:rPr>
          <w:sz w:val="28"/>
          <w:szCs w:val="28"/>
          <w:lang w:val="vi-VN"/>
        </w:rPr>
        <w:t xml:space="preserve"> </w:t>
      </w:r>
      <w:r w:rsidR="008233C5" w:rsidRPr="00F65EDC">
        <w:rPr>
          <w:sz w:val="28"/>
          <w:szCs w:val="28"/>
        </w:rPr>
        <w:t xml:space="preserve">tạo điều kiện để công đoàn các cấp đẩy mạnh công tác phát triển đoàn viên, kiện toàn, củng cố tổ chức vững mạnh, nhất là phát triển tổ chức, đoàn viên trong doanh nghiệp tư nhân. Nâng cao nhận thức, trách nhiệm của các </w:t>
      </w:r>
      <w:r w:rsidR="001E0AA0" w:rsidRPr="00F65EDC">
        <w:rPr>
          <w:sz w:val="28"/>
          <w:szCs w:val="28"/>
        </w:rPr>
        <w:t>cấp ủy, chính quyền, mặ</w:t>
      </w:r>
      <w:r w:rsidR="008233C5" w:rsidRPr="00F65EDC">
        <w:rPr>
          <w:sz w:val="28"/>
          <w:szCs w:val="28"/>
        </w:rPr>
        <w:t>t trận</w:t>
      </w:r>
      <w:r w:rsidR="00895771" w:rsidRPr="00F65EDC">
        <w:rPr>
          <w:sz w:val="28"/>
          <w:szCs w:val="28"/>
        </w:rPr>
        <w:t xml:space="preserve"> Tổ quốc</w:t>
      </w:r>
      <w:r w:rsidR="008233C5" w:rsidRPr="00F65EDC">
        <w:rPr>
          <w:sz w:val="28"/>
          <w:szCs w:val="28"/>
        </w:rPr>
        <w:t>,</w:t>
      </w:r>
      <w:r w:rsidR="00895771" w:rsidRPr="00F65EDC">
        <w:rPr>
          <w:sz w:val="28"/>
          <w:szCs w:val="28"/>
        </w:rPr>
        <w:t xml:space="preserve"> các</w:t>
      </w:r>
      <w:r w:rsidR="008233C5" w:rsidRPr="00F65EDC">
        <w:rPr>
          <w:sz w:val="28"/>
          <w:szCs w:val="28"/>
        </w:rPr>
        <w:t xml:space="preserve"> </w:t>
      </w:r>
      <w:r w:rsidR="001E0AA0" w:rsidRPr="00F65EDC">
        <w:rPr>
          <w:sz w:val="28"/>
          <w:szCs w:val="28"/>
        </w:rPr>
        <w:t>tổ chức</w:t>
      </w:r>
      <w:r w:rsidR="008233C5" w:rsidRPr="00F65EDC">
        <w:rPr>
          <w:sz w:val="28"/>
          <w:szCs w:val="28"/>
        </w:rPr>
        <w:t xml:space="preserve"> chính trị - xã hội</w:t>
      </w:r>
      <w:r w:rsidR="00156030" w:rsidRPr="00F65EDC">
        <w:rPr>
          <w:sz w:val="28"/>
          <w:szCs w:val="28"/>
        </w:rPr>
        <w:t xml:space="preserve"> </w:t>
      </w:r>
      <w:r w:rsidR="001E0AA0" w:rsidRPr="00F65EDC">
        <w:rPr>
          <w:sz w:val="28"/>
          <w:szCs w:val="28"/>
        </w:rPr>
        <w:t>và n</w:t>
      </w:r>
      <w:r w:rsidR="004373B3" w:rsidRPr="00F65EDC">
        <w:rPr>
          <w:sz w:val="28"/>
          <w:szCs w:val="28"/>
        </w:rPr>
        <w:t>hân dân về vị</w:t>
      </w:r>
      <w:r w:rsidR="008233C5" w:rsidRPr="00F65EDC">
        <w:rPr>
          <w:sz w:val="28"/>
          <w:szCs w:val="28"/>
        </w:rPr>
        <w:t xml:space="preserve"> trí, vai trò, sự cống hiến của công nhân, </w:t>
      </w:r>
      <w:r w:rsidR="00B77C22" w:rsidRPr="00F65EDC">
        <w:rPr>
          <w:sz w:val="28"/>
          <w:szCs w:val="28"/>
        </w:rPr>
        <w:t xml:space="preserve">người </w:t>
      </w:r>
      <w:r w:rsidR="008233C5" w:rsidRPr="00F65EDC">
        <w:rPr>
          <w:sz w:val="28"/>
          <w:szCs w:val="28"/>
        </w:rPr>
        <w:t xml:space="preserve">lao động trong sự nghiệp xây dựng và bảo vệ Tổ quốc. </w:t>
      </w:r>
    </w:p>
    <w:p w:rsidR="00D61C51" w:rsidRPr="00F65EDC" w:rsidRDefault="000E14BA" w:rsidP="00280194">
      <w:pPr>
        <w:pStyle w:val="NormalWeb"/>
        <w:shd w:val="clear" w:color="auto" w:fill="FFFFFF"/>
        <w:spacing w:before="120" w:beforeAutospacing="0" w:after="120" w:afterAutospacing="0" w:line="360" w:lineRule="exact"/>
        <w:ind w:firstLine="567"/>
        <w:jc w:val="both"/>
        <w:rPr>
          <w:sz w:val="28"/>
          <w:szCs w:val="28"/>
        </w:rPr>
      </w:pPr>
      <w:r w:rsidRPr="00F65EDC">
        <w:rPr>
          <w:b/>
          <w:sz w:val="28"/>
          <w:szCs w:val="28"/>
          <w:lang w:val="vi-VN"/>
        </w:rPr>
        <w:t>2.</w:t>
      </w:r>
      <w:r w:rsidR="004D37EC" w:rsidRPr="00F65EDC">
        <w:rPr>
          <w:sz w:val="28"/>
          <w:szCs w:val="28"/>
          <w:lang w:val="vi-VN"/>
        </w:rPr>
        <w:t xml:space="preserve"> </w:t>
      </w:r>
      <w:r w:rsidR="008A6722" w:rsidRPr="00F65EDC">
        <w:rPr>
          <w:sz w:val="28"/>
          <w:szCs w:val="28"/>
        </w:rPr>
        <w:t xml:space="preserve">Chỉ đạo ban chấp hành công đoàn các cấp chuẩn bị tốt nội dung đại hội, đảm bảo thiết thực, hiệu quả, </w:t>
      </w:r>
      <w:r w:rsidR="00212FA8" w:rsidRPr="00F65EDC">
        <w:rPr>
          <w:sz w:val="28"/>
          <w:szCs w:val="28"/>
        </w:rPr>
        <w:t xml:space="preserve">phù hợp với </w:t>
      </w:r>
      <w:r w:rsidR="008A6722" w:rsidRPr="00F65EDC">
        <w:rPr>
          <w:sz w:val="28"/>
          <w:szCs w:val="28"/>
        </w:rPr>
        <w:t>tình hình thực tế của</w:t>
      </w:r>
      <w:r w:rsidR="005D354A" w:rsidRPr="00F65EDC">
        <w:rPr>
          <w:sz w:val="28"/>
          <w:szCs w:val="28"/>
        </w:rPr>
        <w:t xml:space="preserve"> các</w:t>
      </w:r>
      <w:r w:rsidR="008A6722" w:rsidRPr="00F65EDC">
        <w:rPr>
          <w:sz w:val="28"/>
          <w:szCs w:val="28"/>
        </w:rPr>
        <w:t xml:space="preserve"> cấp </w:t>
      </w:r>
      <w:r w:rsidR="005D354A" w:rsidRPr="00F65EDC">
        <w:rPr>
          <w:sz w:val="28"/>
          <w:szCs w:val="28"/>
        </w:rPr>
        <w:t xml:space="preserve">công </w:t>
      </w:r>
      <w:r w:rsidR="008A6722" w:rsidRPr="00F65EDC">
        <w:rPr>
          <w:sz w:val="28"/>
          <w:szCs w:val="28"/>
        </w:rPr>
        <w:t xml:space="preserve">đoàn và địa phương. Báo cáo chính trị trình đại hội cần phản ánh đúng thực trạng phong trào </w:t>
      </w:r>
      <w:r w:rsidR="008A6722" w:rsidRPr="00F65EDC">
        <w:rPr>
          <w:sz w:val="28"/>
          <w:szCs w:val="28"/>
          <w:lang w:val="vi-VN"/>
        </w:rPr>
        <w:t>công nhân, viên chức, lao động</w:t>
      </w:r>
      <w:r w:rsidR="005D354A" w:rsidRPr="00F65EDC">
        <w:rPr>
          <w:spacing w:val="-2"/>
          <w:sz w:val="28"/>
          <w:szCs w:val="28"/>
        </w:rPr>
        <w:t xml:space="preserve"> và hoạ</w:t>
      </w:r>
      <w:r w:rsidR="00630EAC" w:rsidRPr="00F65EDC">
        <w:rPr>
          <w:spacing w:val="-2"/>
          <w:sz w:val="28"/>
          <w:szCs w:val="28"/>
        </w:rPr>
        <w:t xml:space="preserve">t động của tổ chức công đoàn </w:t>
      </w:r>
      <w:r w:rsidR="00212FA8" w:rsidRPr="00F65EDC">
        <w:rPr>
          <w:spacing w:val="-2"/>
          <w:sz w:val="28"/>
          <w:szCs w:val="28"/>
        </w:rPr>
        <w:t>5 năm qua</w:t>
      </w:r>
      <w:r w:rsidR="00D61C51" w:rsidRPr="00F65EDC">
        <w:rPr>
          <w:sz w:val="28"/>
          <w:szCs w:val="28"/>
        </w:rPr>
        <w:t>;</w:t>
      </w:r>
      <w:r w:rsidR="00D33DFC" w:rsidRPr="00F65EDC">
        <w:rPr>
          <w:sz w:val="28"/>
          <w:szCs w:val="28"/>
        </w:rPr>
        <w:t xml:space="preserve"> khẳng định kết quả đạt được</w:t>
      </w:r>
      <w:r w:rsidR="00285B5E" w:rsidRPr="00F65EDC">
        <w:rPr>
          <w:sz w:val="28"/>
          <w:szCs w:val="28"/>
        </w:rPr>
        <w:t xml:space="preserve">, chỉ rõ khuyết điểm, </w:t>
      </w:r>
      <w:r w:rsidR="00F10ACA" w:rsidRPr="00F65EDC">
        <w:rPr>
          <w:sz w:val="28"/>
          <w:szCs w:val="28"/>
        </w:rPr>
        <w:t>hạn chế</w:t>
      </w:r>
      <w:r w:rsidR="00285B5E" w:rsidRPr="00F65EDC">
        <w:rPr>
          <w:sz w:val="28"/>
          <w:szCs w:val="28"/>
        </w:rPr>
        <w:t xml:space="preserve"> và nguyên nhân, </w:t>
      </w:r>
      <w:r w:rsidR="001E0AA0" w:rsidRPr="00F65EDC">
        <w:rPr>
          <w:sz w:val="28"/>
          <w:szCs w:val="28"/>
        </w:rPr>
        <w:t xml:space="preserve">nhất là nguyên nhân chủ quan, </w:t>
      </w:r>
      <w:r w:rsidR="00285B5E" w:rsidRPr="00F65EDC">
        <w:rPr>
          <w:sz w:val="28"/>
          <w:szCs w:val="28"/>
        </w:rPr>
        <w:t>rút ra bài học kinh nghiệm</w:t>
      </w:r>
      <w:r w:rsidR="001E0AA0" w:rsidRPr="00F65EDC">
        <w:rPr>
          <w:sz w:val="28"/>
          <w:szCs w:val="28"/>
        </w:rPr>
        <w:t>.</w:t>
      </w:r>
      <w:r w:rsidR="00285B5E" w:rsidRPr="00F65EDC">
        <w:rPr>
          <w:sz w:val="28"/>
          <w:szCs w:val="28"/>
        </w:rPr>
        <w:t xml:space="preserve"> </w:t>
      </w:r>
      <w:r w:rsidR="001E0AA0" w:rsidRPr="00F65EDC">
        <w:rPr>
          <w:sz w:val="28"/>
          <w:szCs w:val="28"/>
        </w:rPr>
        <w:t xml:space="preserve">Việc </w:t>
      </w:r>
      <w:r w:rsidR="00285B5E" w:rsidRPr="00F65EDC">
        <w:rPr>
          <w:sz w:val="28"/>
          <w:szCs w:val="28"/>
        </w:rPr>
        <w:t>d</w:t>
      </w:r>
      <w:r w:rsidR="008A6722" w:rsidRPr="00F65EDC">
        <w:rPr>
          <w:sz w:val="28"/>
          <w:szCs w:val="28"/>
        </w:rPr>
        <w:t>ự báo tình hình</w:t>
      </w:r>
      <w:r w:rsidR="00A1156B" w:rsidRPr="00F65EDC">
        <w:rPr>
          <w:sz w:val="28"/>
          <w:szCs w:val="28"/>
        </w:rPr>
        <w:t>,</w:t>
      </w:r>
      <w:r w:rsidR="008A6722" w:rsidRPr="00F65EDC">
        <w:rPr>
          <w:sz w:val="28"/>
          <w:szCs w:val="28"/>
        </w:rPr>
        <w:t xml:space="preserve"> phương hướng, mục tiêu, nhiệm vụ, giải pháp </w:t>
      </w:r>
      <w:r w:rsidR="00A1156B" w:rsidRPr="00F65EDC">
        <w:rPr>
          <w:sz w:val="28"/>
          <w:szCs w:val="28"/>
        </w:rPr>
        <w:t>nhiệm kỳ tới phải bám sát chủ trương,</w:t>
      </w:r>
      <w:r w:rsidR="00B67998" w:rsidRPr="00F65EDC">
        <w:rPr>
          <w:sz w:val="28"/>
          <w:szCs w:val="28"/>
        </w:rPr>
        <w:t xml:space="preserve"> đường lối</w:t>
      </w:r>
      <w:r w:rsidR="00A1156B" w:rsidRPr="00F65EDC">
        <w:rPr>
          <w:sz w:val="28"/>
          <w:szCs w:val="28"/>
        </w:rPr>
        <w:t xml:space="preserve"> của Đảng</w:t>
      </w:r>
      <w:r w:rsidR="00B67998" w:rsidRPr="00F65EDC">
        <w:rPr>
          <w:sz w:val="28"/>
          <w:szCs w:val="28"/>
        </w:rPr>
        <w:t>, chính sách, pháp luật của</w:t>
      </w:r>
      <w:r w:rsidR="00450CA7" w:rsidRPr="00F65EDC">
        <w:rPr>
          <w:sz w:val="28"/>
          <w:szCs w:val="28"/>
        </w:rPr>
        <w:t xml:space="preserve"> N</w:t>
      </w:r>
      <w:r w:rsidR="00A1156B" w:rsidRPr="00F65EDC">
        <w:rPr>
          <w:sz w:val="28"/>
          <w:szCs w:val="28"/>
        </w:rPr>
        <w:t>hà nước</w:t>
      </w:r>
      <w:r w:rsidR="00450CA7" w:rsidRPr="00F65EDC">
        <w:rPr>
          <w:sz w:val="28"/>
          <w:szCs w:val="28"/>
        </w:rPr>
        <w:t xml:space="preserve"> về công nhân, công đoàn;</w:t>
      </w:r>
      <w:r w:rsidR="008A6722" w:rsidRPr="00F65EDC">
        <w:rPr>
          <w:sz w:val="28"/>
          <w:szCs w:val="28"/>
        </w:rPr>
        <w:t xml:space="preserve"> cụ thể hóa </w:t>
      </w:r>
      <w:r w:rsidR="008A6722" w:rsidRPr="00F65EDC">
        <w:rPr>
          <w:sz w:val="28"/>
          <w:szCs w:val="28"/>
          <w:shd w:val="clear" w:color="auto" w:fill="FFFFFF"/>
        </w:rPr>
        <w:t>Nghị quyết Đại hội đại biểu toàn quốc lần thứ XIII của Đảng, Nghị quyết Đại hội đại biểu Đảng bộ tỉnh lần thứ XVI, nghị quyết đại hội đảng bộ các cấp</w:t>
      </w:r>
      <w:r w:rsidR="00450CA7" w:rsidRPr="00F65EDC">
        <w:rPr>
          <w:sz w:val="28"/>
          <w:szCs w:val="28"/>
          <w:shd w:val="clear" w:color="auto" w:fill="FFFFFF"/>
        </w:rPr>
        <w:t>. Tiếp tục đ</w:t>
      </w:r>
      <w:r w:rsidR="00D61C51" w:rsidRPr="00F65EDC">
        <w:rPr>
          <w:sz w:val="28"/>
          <w:szCs w:val="28"/>
          <w:shd w:val="clear" w:color="auto" w:fill="FFFFFF"/>
        </w:rPr>
        <w:t>ổi mới toàn diện nội dung, phương thức hoạt động của công đoàn các cấp; nâng cao vai trò đại diện bảo vệ quyền, lợi ích hợp pháp, chính đáng của</w:t>
      </w:r>
      <w:r w:rsidR="0069752D" w:rsidRPr="00F65EDC">
        <w:rPr>
          <w:sz w:val="28"/>
          <w:szCs w:val="28"/>
          <w:shd w:val="clear" w:color="auto" w:fill="FFFFFF"/>
        </w:rPr>
        <w:t xml:space="preserve"> đoàn viên, người</w:t>
      </w:r>
      <w:r w:rsidR="00D61C51" w:rsidRPr="00F65EDC">
        <w:rPr>
          <w:sz w:val="28"/>
          <w:szCs w:val="28"/>
          <w:lang w:val="vi-VN"/>
        </w:rPr>
        <w:t xml:space="preserve"> lao động</w:t>
      </w:r>
      <w:r w:rsidR="00D61C51" w:rsidRPr="00F65EDC">
        <w:rPr>
          <w:sz w:val="28"/>
          <w:szCs w:val="28"/>
          <w:shd w:val="clear" w:color="auto" w:fill="FFFFFF"/>
        </w:rPr>
        <w:t xml:space="preserve">. </w:t>
      </w:r>
      <w:r w:rsidR="00D61C51" w:rsidRPr="00F65EDC">
        <w:rPr>
          <w:sz w:val="28"/>
          <w:szCs w:val="28"/>
        </w:rPr>
        <w:t xml:space="preserve">Chủ động, tích cực </w:t>
      </w:r>
      <w:r w:rsidR="00D61C51" w:rsidRPr="00F65EDC">
        <w:rPr>
          <w:sz w:val="28"/>
          <w:szCs w:val="28"/>
          <w:lang w:val="vi-VN"/>
        </w:rPr>
        <w:t xml:space="preserve">tham gia phát triển </w:t>
      </w:r>
      <w:r w:rsidR="00D61C51" w:rsidRPr="00F65EDC">
        <w:rPr>
          <w:sz w:val="28"/>
          <w:szCs w:val="28"/>
        </w:rPr>
        <w:t xml:space="preserve">kinh tế - </w:t>
      </w:r>
      <w:r w:rsidR="00D61C51" w:rsidRPr="00F65EDC">
        <w:rPr>
          <w:sz w:val="28"/>
          <w:szCs w:val="28"/>
          <w:lang w:val="vi-VN"/>
        </w:rPr>
        <w:t>xã hội, bảo vệ môi trường, phòng, chống thiên tai, dịch bệnh</w:t>
      </w:r>
      <w:r w:rsidR="0094373D" w:rsidRPr="00F65EDC">
        <w:rPr>
          <w:sz w:val="28"/>
          <w:szCs w:val="28"/>
        </w:rPr>
        <w:t xml:space="preserve">, </w:t>
      </w:r>
      <w:r w:rsidR="00F61DF8" w:rsidRPr="00F65EDC">
        <w:rPr>
          <w:sz w:val="28"/>
          <w:szCs w:val="28"/>
          <w:lang w:val="fi-FI"/>
        </w:rPr>
        <w:t>tham gia</w:t>
      </w:r>
      <w:r w:rsidR="00F61DF8" w:rsidRPr="00F65EDC">
        <w:rPr>
          <w:sz w:val="28"/>
          <w:szCs w:val="28"/>
          <w:lang w:val="vi-VN"/>
        </w:rPr>
        <w:t xml:space="preserve"> giám sát</w:t>
      </w:r>
      <w:r w:rsidR="00F61DF8" w:rsidRPr="00F65EDC">
        <w:rPr>
          <w:sz w:val="28"/>
          <w:szCs w:val="28"/>
        </w:rPr>
        <w:t>,</w:t>
      </w:r>
      <w:r w:rsidR="00F61DF8" w:rsidRPr="00F65EDC">
        <w:rPr>
          <w:sz w:val="28"/>
          <w:szCs w:val="28"/>
          <w:lang w:val="vi-VN"/>
        </w:rPr>
        <w:t xml:space="preserve"> phản biện xã hội, </w:t>
      </w:r>
      <w:r w:rsidR="00F61DF8" w:rsidRPr="00F65EDC">
        <w:rPr>
          <w:sz w:val="28"/>
          <w:szCs w:val="28"/>
        </w:rPr>
        <w:t xml:space="preserve">góp ý </w:t>
      </w:r>
      <w:r w:rsidR="00F61DF8" w:rsidRPr="00F65EDC">
        <w:rPr>
          <w:sz w:val="28"/>
          <w:szCs w:val="28"/>
          <w:lang w:val="vi-VN"/>
        </w:rPr>
        <w:t xml:space="preserve">xây dựng Đảng, </w:t>
      </w:r>
      <w:r w:rsidR="00F61DF8" w:rsidRPr="00F65EDC">
        <w:rPr>
          <w:sz w:val="28"/>
          <w:szCs w:val="28"/>
        </w:rPr>
        <w:t xml:space="preserve">xây dựng </w:t>
      </w:r>
      <w:r w:rsidR="00F61DF8" w:rsidRPr="00F65EDC">
        <w:rPr>
          <w:sz w:val="28"/>
          <w:szCs w:val="28"/>
          <w:lang w:val="vi-VN"/>
        </w:rPr>
        <w:t>chính quyền trong sạch vững mạn</w:t>
      </w:r>
      <w:r w:rsidR="0094373D" w:rsidRPr="00F65EDC">
        <w:rPr>
          <w:sz w:val="28"/>
          <w:szCs w:val="28"/>
        </w:rPr>
        <w:t>h</w:t>
      </w:r>
      <w:r w:rsidR="00280194" w:rsidRPr="00F65EDC">
        <w:rPr>
          <w:sz w:val="28"/>
          <w:szCs w:val="28"/>
        </w:rPr>
        <w:t>,</w:t>
      </w:r>
      <w:r w:rsidR="00D61C51" w:rsidRPr="00F65EDC">
        <w:rPr>
          <w:sz w:val="28"/>
          <w:szCs w:val="28"/>
        </w:rPr>
        <w:t xml:space="preserve"> bảo đảm quốc phòng, an ninh, tăng cường công tác đối ngoại nhân dân</w:t>
      </w:r>
      <w:r w:rsidR="00D61C51" w:rsidRPr="00F65EDC">
        <w:rPr>
          <w:sz w:val="28"/>
          <w:szCs w:val="28"/>
          <w:lang w:val="vi-VN"/>
        </w:rPr>
        <w:t>.</w:t>
      </w:r>
      <w:r w:rsidR="00D61C51" w:rsidRPr="00F65EDC">
        <w:rPr>
          <w:sz w:val="28"/>
          <w:szCs w:val="28"/>
        </w:rPr>
        <w:t xml:space="preserve"> Chăm lo xây dựng, củng cố tổ chức công đoàn thực sự vững mạnh về chính trị, tư tưởng, tổ chức, tạo nguồn cán bộ có chất lượng cho Đảng và hệ thống chính trị.</w:t>
      </w:r>
    </w:p>
    <w:p w:rsidR="00471CF7" w:rsidRPr="00F65EDC" w:rsidRDefault="00914220" w:rsidP="00280194">
      <w:pPr>
        <w:pStyle w:val="NormalWeb"/>
        <w:shd w:val="clear" w:color="auto" w:fill="FFFFFF"/>
        <w:spacing w:before="120" w:beforeAutospacing="0" w:after="120" w:afterAutospacing="0" w:line="360" w:lineRule="exact"/>
        <w:ind w:firstLine="567"/>
        <w:jc w:val="both"/>
        <w:rPr>
          <w:sz w:val="28"/>
          <w:szCs w:val="28"/>
        </w:rPr>
      </w:pPr>
      <w:r w:rsidRPr="00F65EDC">
        <w:rPr>
          <w:b/>
          <w:sz w:val="28"/>
          <w:szCs w:val="28"/>
          <w:lang w:val="vi-VN"/>
        </w:rPr>
        <w:t>3</w:t>
      </w:r>
      <w:r w:rsidR="004D37EC" w:rsidRPr="00F65EDC">
        <w:rPr>
          <w:b/>
          <w:sz w:val="28"/>
          <w:szCs w:val="28"/>
          <w:lang w:val="vi-VN"/>
        </w:rPr>
        <w:t>.</w:t>
      </w:r>
      <w:r w:rsidR="004D37EC" w:rsidRPr="00F65EDC">
        <w:rPr>
          <w:sz w:val="28"/>
          <w:szCs w:val="28"/>
          <w:lang w:val="vi-VN"/>
        </w:rPr>
        <w:t xml:space="preserve"> Lãnh đạo thực hiện công tác</w:t>
      </w:r>
      <w:r w:rsidR="008233C5" w:rsidRPr="00F65EDC">
        <w:rPr>
          <w:sz w:val="28"/>
          <w:szCs w:val="28"/>
        </w:rPr>
        <w:t xml:space="preserve"> chuẩn bị</w:t>
      </w:r>
      <w:r w:rsidR="004D37EC" w:rsidRPr="00F65EDC">
        <w:rPr>
          <w:sz w:val="28"/>
          <w:szCs w:val="28"/>
          <w:lang w:val="vi-VN"/>
        </w:rPr>
        <w:t xml:space="preserve"> nhân sự </w:t>
      </w:r>
      <w:r w:rsidR="00804D2F" w:rsidRPr="00F65EDC">
        <w:rPr>
          <w:sz w:val="28"/>
          <w:szCs w:val="28"/>
        </w:rPr>
        <w:t xml:space="preserve">đại hội công đoàn các cấp </w:t>
      </w:r>
      <w:r w:rsidR="004D37EC" w:rsidRPr="00F65EDC">
        <w:rPr>
          <w:sz w:val="28"/>
          <w:szCs w:val="28"/>
          <w:lang w:val="vi-VN"/>
        </w:rPr>
        <w:t>đúng</w:t>
      </w:r>
      <w:r w:rsidR="008233C5" w:rsidRPr="00F65EDC">
        <w:rPr>
          <w:sz w:val="28"/>
          <w:szCs w:val="28"/>
        </w:rPr>
        <w:t xml:space="preserve"> quy trình, quy định của Đảng, Nhà nước và Điều lệ </w:t>
      </w:r>
      <w:r w:rsidR="004D37EC" w:rsidRPr="00F65EDC">
        <w:rPr>
          <w:sz w:val="28"/>
          <w:szCs w:val="28"/>
          <w:lang w:val="vi-VN"/>
        </w:rPr>
        <w:t xml:space="preserve">Công đoàn Việt Nam. </w:t>
      </w:r>
      <w:r w:rsidR="00044449" w:rsidRPr="00F65EDC">
        <w:rPr>
          <w:sz w:val="28"/>
          <w:szCs w:val="28"/>
        </w:rPr>
        <w:t>N</w:t>
      </w:r>
      <w:r w:rsidR="008233C5" w:rsidRPr="00F65EDC">
        <w:rPr>
          <w:sz w:val="28"/>
          <w:szCs w:val="28"/>
        </w:rPr>
        <w:t xml:space="preserve">hân sự tham gia ban chấp hành </w:t>
      </w:r>
      <w:r w:rsidR="009E2C7A" w:rsidRPr="00F65EDC">
        <w:rPr>
          <w:sz w:val="28"/>
          <w:szCs w:val="28"/>
        </w:rPr>
        <w:t xml:space="preserve">công </w:t>
      </w:r>
      <w:r w:rsidR="008233C5" w:rsidRPr="00F65EDC">
        <w:rPr>
          <w:sz w:val="28"/>
          <w:szCs w:val="28"/>
        </w:rPr>
        <w:t xml:space="preserve">đoàn khóa mới </w:t>
      </w:r>
      <w:r w:rsidR="00B67998" w:rsidRPr="00F65EDC">
        <w:rPr>
          <w:sz w:val="28"/>
          <w:szCs w:val="28"/>
        </w:rPr>
        <w:t xml:space="preserve">phải </w:t>
      </w:r>
      <w:r w:rsidR="008233C5" w:rsidRPr="00F65EDC">
        <w:rPr>
          <w:sz w:val="28"/>
          <w:szCs w:val="28"/>
        </w:rPr>
        <w:t xml:space="preserve">bảo đảm điều kiện, tiêu chuẩn, năng lực, uy tín, có số lượng, cơ cấu hợp lý, đúng nguyên tắc, có sự kế thừa và phát triển. Quan tâm cán bộ trẻ, </w:t>
      </w:r>
      <w:r w:rsidR="00471CF7" w:rsidRPr="00F65EDC">
        <w:rPr>
          <w:sz w:val="28"/>
          <w:szCs w:val="28"/>
        </w:rPr>
        <w:t xml:space="preserve">cán bộ nữ, </w:t>
      </w:r>
      <w:r w:rsidR="008233C5" w:rsidRPr="00F65EDC">
        <w:rPr>
          <w:sz w:val="28"/>
          <w:szCs w:val="28"/>
        </w:rPr>
        <w:t xml:space="preserve">cán bộ dân tộc thiểu số và cán bộ có kinh nghiệm thực tiễn trong </w:t>
      </w:r>
      <w:r w:rsidR="00471CF7" w:rsidRPr="00F65EDC">
        <w:rPr>
          <w:sz w:val="28"/>
          <w:szCs w:val="28"/>
          <w:lang w:val="vi-VN"/>
        </w:rPr>
        <w:t>phong trào công nhân, viên chức, lao động và hoạt động công đoàn</w:t>
      </w:r>
      <w:r w:rsidR="009E2C7A" w:rsidRPr="00F65EDC">
        <w:rPr>
          <w:sz w:val="28"/>
          <w:szCs w:val="28"/>
        </w:rPr>
        <w:t>.</w:t>
      </w:r>
      <w:r w:rsidR="00471CF7" w:rsidRPr="00F65EDC">
        <w:rPr>
          <w:sz w:val="28"/>
          <w:szCs w:val="28"/>
        </w:rPr>
        <w:t xml:space="preserve"> Thực hiện tốt chính sách đối với cán bộ công đoàn các cấp, cán bộ công đoàn chuyên trách không đủ thời gian tái cử.</w:t>
      </w:r>
    </w:p>
    <w:p w:rsidR="00A97580" w:rsidRPr="00F65EDC" w:rsidRDefault="00652F9E" w:rsidP="00280194">
      <w:pPr>
        <w:pStyle w:val="NormalWeb"/>
        <w:shd w:val="clear" w:color="auto" w:fill="FFFFFF"/>
        <w:spacing w:before="120" w:beforeAutospacing="0" w:after="120" w:afterAutospacing="0" w:line="360" w:lineRule="exact"/>
        <w:ind w:firstLine="567"/>
        <w:jc w:val="both"/>
        <w:rPr>
          <w:sz w:val="28"/>
          <w:szCs w:val="28"/>
        </w:rPr>
      </w:pPr>
      <w:r w:rsidRPr="00F65EDC">
        <w:rPr>
          <w:b/>
          <w:sz w:val="28"/>
          <w:szCs w:val="28"/>
        </w:rPr>
        <w:t>4</w:t>
      </w:r>
      <w:r w:rsidR="004D37EC" w:rsidRPr="00F65EDC">
        <w:rPr>
          <w:b/>
          <w:sz w:val="28"/>
          <w:szCs w:val="28"/>
        </w:rPr>
        <w:t>.</w:t>
      </w:r>
      <w:r w:rsidR="004D37EC" w:rsidRPr="00F65EDC">
        <w:rPr>
          <w:sz w:val="28"/>
          <w:szCs w:val="28"/>
        </w:rPr>
        <w:t xml:space="preserve"> </w:t>
      </w:r>
      <w:r w:rsidR="00187C32" w:rsidRPr="00F65EDC">
        <w:rPr>
          <w:sz w:val="28"/>
          <w:szCs w:val="28"/>
        </w:rPr>
        <w:t>Cấp ủy chỉ đạo chính quyền</w:t>
      </w:r>
      <w:r w:rsidR="004D37EC" w:rsidRPr="00F65EDC">
        <w:rPr>
          <w:sz w:val="28"/>
          <w:szCs w:val="28"/>
        </w:rPr>
        <w:t xml:space="preserve">, </w:t>
      </w:r>
      <w:r w:rsidR="00B67998" w:rsidRPr="00F65EDC">
        <w:rPr>
          <w:sz w:val="28"/>
          <w:szCs w:val="28"/>
        </w:rPr>
        <w:t>m</w:t>
      </w:r>
      <w:r w:rsidR="004D37EC" w:rsidRPr="00F65EDC">
        <w:rPr>
          <w:sz w:val="28"/>
          <w:szCs w:val="28"/>
        </w:rPr>
        <w:t>ặt trận Tổ quốc</w:t>
      </w:r>
      <w:r w:rsidR="00F476AD" w:rsidRPr="00F65EDC">
        <w:rPr>
          <w:sz w:val="28"/>
          <w:szCs w:val="28"/>
        </w:rPr>
        <w:t>,</w:t>
      </w:r>
      <w:r w:rsidR="004D37EC" w:rsidRPr="00F65EDC">
        <w:rPr>
          <w:sz w:val="28"/>
          <w:szCs w:val="28"/>
        </w:rPr>
        <w:t xml:space="preserve"> các tổ chức chính trị</w:t>
      </w:r>
      <w:r w:rsidR="0053325B" w:rsidRPr="00F65EDC">
        <w:rPr>
          <w:sz w:val="28"/>
          <w:szCs w:val="28"/>
        </w:rPr>
        <w:t xml:space="preserve"> </w:t>
      </w:r>
      <w:r w:rsidR="004D37EC" w:rsidRPr="00F65EDC">
        <w:rPr>
          <w:sz w:val="28"/>
          <w:szCs w:val="28"/>
        </w:rPr>
        <w:t>-</w:t>
      </w:r>
      <w:r w:rsidR="0053325B" w:rsidRPr="00F65EDC">
        <w:rPr>
          <w:sz w:val="28"/>
          <w:szCs w:val="28"/>
        </w:rPr>
        <w:t xml:space="preserve"> </w:t>
      </w:r>
      <w:r w:rsidR="004D37EC" w:rsidRPr="00F65EDC">
        <w:rPr>
          <w:sz w:val="28"/>
          <w:szCs w:val="28"/>
        </w:rPr>
        <w:t>xã hội, các ban, ngành</w:t>
      </w:r>
      <w:r w:rsidR="00B67998" w:rsidRPr="00F65EDC">
        <w:rPr>
          <w:sz w:val="28"/>
          <w:szCs w:val="28"/>
        </w:rPr>
        <w:t xml:space="preserve"> cùng cấp tập trung giải quyết những vấn đề bức xúc, giải đáp kịp thời những kiến nghị, đề xuất của công nhân, viên chức, lao động và tổ chức công đoàn; đồng thời</w:t>
      </w:r>
      <w:r w:rsidR="00187C32" w:rsidRPr="00F65EDC">
        <w:rPr>
          <w:sz w:val="28"/>
          <w:szCs w:val="28"/>
        </w:rPr>
        <w:t xml:space="preserve"> quan </w:t>
      </w:r>
      <w:r w:rsidR="004D37EC" w:rsidRPr="00F65EDC">
        <w:rPr>
          <w:sz w:val="28"/>
          <w:szCs w:val="28"/>
        </w:rPr>
        <w:t>phối hợp, tạo điều kiện thuận lợi để công đoàn các cấp</w:t>
      </w:r>
      <w:r w:rsidR="00A97580" w:rsidRPr="00F65EDC">
        <w:rPr>
          <w:sz w:val="28"/>
          <w:szCs w:val="28"/>
        </w:rPr>
        <w:t xml:space="preserve"> chuẩn bị, tổ chức đại hội trang trọng, thiết thực, hiệu quả, đúng tiến độ.</w:t>
      </w:r>
    </w:p>
    <w:p w:rsidR="00A97580" w:rsidRPr="00F65EDC" w:rsidRDefault="00187C32" w:rsidP="00280194">
      <w:pPr>
        <w:pStyle w:val="NormalWeb"/>
        <w:shd w:val="clear" w:color="auto" w:fill="FFFFFF"/>
        <w:spacing w:before="120" w:beforeAutospacing="0" w:after="120" w:afterAutospacing="0" w:line="360" w:lineRule="exact"/>
        <w:ind w:firstLine="567"/>
        <w:jc w:val="both"/>
        <w:rPr>
          <w:sz w:val="28"/>
          <w:szCs w:val="28"/>
        </w:rPr>
      </w:pPr>
      <w:r w:rsidRPr="00F65EDC">
        <w:rPr>
          <w:b/>
          <w:sz w:val="28"/>
          <w:szCs w:val="28"/>
        </w:rPr>
        <w:lastRenderedPageBreak/>
        <w:t>5</w:t>
      </w:r>
      <w:r w:rsidR="004D37EC" w:rsidRPr="00F65EDC">
        <w:rPr>
          <w:b/>
          <w:sz w:val="28"/>
          <w:szCs w:val="28"/>
        </w:rPr>
        <w:t>.</w:t>
      </w:r>
      <w:r w:rsidR="004D37EC" w:rsidRPr="00F65EDC">
        <w:rPr>
          <w:sz w:val="28"/>
          <w:szCs w:val="28"/>
        </w:rPr>
        <w:t xml:space="preserve"> </w:t>
      </w:r>
      <w:r w:rsidR="00A97580" w:rsidRPr="00F65EDC">
        <w:rPr>
          <w:spacing w:val="-4"/>
          <w:sz w:val="28"/>
          <w:szCs w:val="28"/>
        </w:rPr>
        <w:t xml:space="preserve">Ban Tuyên giáo Tỉnh ủy phối hợp với Liên đoàn Lao động tỉnh chỉ đạo, hướng dẫn công tác tuyên truyền và định hướng dư luận xã hội trước, trong và sau đại hội; chỉ đạo công đoàn các cấp tổ chức phát động các phong trào thi đua sôi nổi, </w:t>
      </w:r>
      <w:r w:rsidR="00A97580" w:rsidRPr="00F65EDC">
        <w:rPr>
          <w:spacing w:val="-6"/>
          <w:sz w:val="28"/>
          <w:szCs w:val="28"/>
        </w:rPr>
        <w:t xml:space="preserve">đăng ký công trình, sản phẩm </w:t>
      </w:r>
      <w:r w:rsidR="00E37214" w:rsidRPr="00F65EDC">
        <w:rPr>
          <w:spacing w:val="-6"/>
          <w:sz w:val="28"/>
          <w:szCs w:val="28"/>
        </w:rPr>
        <w:t xml:space="preserve">thiết thực </w:t>
      </w:r>
      <w:r w:rsidR="001B5AC4" w:rsidRPr="00F65EDC">
        <w:rPr>
          <w:spacing w:val="-6"/>
          <w:sz w:val="28"/>
          <w:szCs w:val="28"/>
        </w:rPr>
        <w:t xml:space="preserve">chào mừng đại hội; chú trọng </w:t>
      </w:r>
      <w:r w:rsidR="00A97580" w:rsidRPr="00F65EDC">
        <w:rPr>
          <w:spacing w:val="-6"/>
          <w:sz w:val="28"/>
          <w:szCs w:val="28"/>
        </w:rPr>
        <w:t>biểu dương, nhân rộng các điển hình tiên tiến trong công nhân, viên chức, người lao động</w:t>
      </w:r>
    </w:p>
    <w:p w:rsidR="003833FA" w:rsidRPr="00F65EDC" w:rsidRDefault="00E82398" w:rsidP="00280194">
      <w:pPr>
        <w:pStyle w:val="NormalWeb"/>
        <w:shd w:val="clear" w:color="auto" w:fill="FFFFFF"/>
        <w:spacing w:before="120" w:beforeAutospacing="0" w:after="120" w:afterAutospacing="0" w:line="360" w:lineRule="exact"/>
        <w:ind w:firstLine="567"/>
        <w:jc w:val="both"/>
        <w:rPr>
          <w:sz w:val="28"/>
          <w:szCs w:val="28"/>
        </w:rPr>
      </w:pPr>
      <w:r w:rsidRPr="00F65EDC">
        <w:rPr>
          <w:b/>
          <w:sz w:val="28"/>
          <w:szCs w:val="28"/>
        </w:rPr>
        <w:t>6</w:t>
      </w:r>
      <w:r w:rsidR="004D37EC" w:rsidRPr="00F65EDC">
        <w:rPr>
          <w:b/>
          <w:sz w:val="28"/>
          <w:szCs w:val="28"/>
        </w:rPr>
        <w:t>.</w:t>
      </w:r>
      <w:r w:rsidR="004D37EC" w:rsidRPr="00F65EDC">
        <w:rPr>
          <w:sz w:val="28"/>
          <w:szCs w:val="28"/>
        </w:rPr>
        <w:t xml:space="preserve"> </w:t>
      </w:r>
      <w:r w:rsidR="00A97580" w:rsidRPr="00F65EDC">
        <w:rPr>
          <w:sz w:val="28"/>
          <w:szCs w:val="28"/>
        </w:rPr>
        <w:t xml:space="preserve">Đảng đoàn Liên đoàn Lao động tỉnh </w:t>
      </w:r>
      <w:r w:rsidR="00F80A05" w:rsidRPr="00F65EDC">
        <w:rPr>
          <w:sz w:val="28"/>
          <w:szCs w:val="28"/>
        </w:rPr>
        <w:t xml:space="preserve">phối hợp với Ban Thường vụ các huyện ủy, thị ủy, thành ủy, đảng ủy trực thuộc </w:t>
      </w:r>
      <w:r w:rsidR="00BF282A" w:rsidRPr="00F65EDC">
        <w:rPr>
          <w:sz w:val="28"/>
          <w:szCs w:val="28"/>
        </w:rPr>
        <w:t>và các cơ quan, đơn vị có liên quan</w:t>
      </w:r>
      <w:r w:rsidR="00F80A05" w:rsidRPr="00F65EDC">
        <w:rPr>
          <w:sz w:val="28"/>
          <w:szCs w:val="28"/>
        </w:rPr>
        <w:t xml:space="preserve"> </w:t>
      </w:r>
      <w:r w:rsidR="00C359E1" w:rsidRPr="00F65EDC">
        <w:rPr>
          <w:sz w:val="28"/>
          <w:szCs w:val="28"/>
        </w:rPr>
        <w:t xml:space="preserve">lãnh đạo, chỉ đạo công đoàn các cấp </w:t>
      </w:r>
      <w:r w:rsidR="00A97580" w:rsidRPr="00F65EDC">
        <w:rPr>
          <w:sz w:val="28"/>
          <w:szCs w:val="28"/>
        </w:rPr>
        <w:t>xây dựng kế hoạch</w:t>
      </w:r>
      <w:r w:rsidR="00C359E1" w:rsidRPr="00F65EDC">
        <w:rPr>
          <w:sz w:val="28"/>
          <w:szCs w:val="28"/>
        </w:rPr>
        <w:t xml:space="preserve"> </w:t>
      </w:r>
      <w:r w:rsidR="00A97580" w:rsidRPr="00F65EDC">
        <w:rPr>
          <w:sz w:val="28"/>
          <w:szCs w:val="28"/>
        </w:rPr>
        <w:t xml:space="preserve">tổ chức đại hội theo tinh thần đổi mới, </w:t>
      </w:r>
      <w:r w:rsidR="00CA17AE" w:rsidRPr="00F65EDC">
        <w:rPr>
          <w:sz w:val="28"/>
          <w:szCs w:val="28"/>
        </w:rPr>
        <w:t>thiết thực, t</w:t>
      </w:r>
      <w:r w:rsidR="00BF282A" w:rsidRPr="00F65EDC">
        <w:rPr>
          <w:sz w:val="28"/>
          <w:szCs w:val="28"/>
        </w:rPr>
        <w:t>hiệu quả</w:t>
      </w:r>
      <w:r w:rsidR="00CA17AE" w:rsidRPr="00F65EDC">
        <w:rPr>
          <w:sz w:val="28"/>
          <w:szCs w:val="28"/>
        </w:rPr>
        <w:t>;</w:t>
      </w:r>
      <w:r w:rsidR="003833FA" w:rsidRPr="00F65EDC">
        <w:rPr>
          <w:sz w:val="28"/>
          <w:szCs w:val="28"/>
        </w:rPr>
        <w:t xml:space="preserve"> lựa chọn hình thức tổ chức đại hội phù hợp với tình hình </w:t>
      </w:r>
      <w:r w:rsidR="00BF282A" w:rsidRPr="00F65EDC">
        <w:rPr>
          <w:sz w:val="28"/>
          <w:szCs w:val="28"/>
        </w:rPr>
        <w:t>của từng ngành, địa phương,</w:t>
      </w:r>
      <w:r w:rsidR="003833FA" w:rsidRPr="00F65EDC">
        <w:rPr>
          <w:sz w:val="28"/>
          <w:szCs w:val="28"/>
        </w:rPr>
        <w:t xml:space="preserve"> đơn vị và</w:t>
      </w:r>
      <w:r w:rsidR="00A97580" w:rsidRPr="00F65EDC">
        <w:rPr>
          <w:sz w:val="28"/>
          <w:szCs w:val="28"/>
        </w:rPr>
        <w:t xml:space="preserve"> </w:t>
      </w:r>
      <w:r w:rsidR="0066315C" w:rsidRPr="00F65EDC">
        <w:rPr>
          <w:sz w:val="28"/>
          <w:szCs w:val="28"/>
        </w:rPr>
        <w:t xml:space="preserve">diễn biến dịch Covid-19. </w:t>
      </w:r>
    </w:p>
    <w:p w:rsidR="00C47571" w:rsidRPr="00F65EDC" w:rsidRDefault="0066315C" w:rsidP="00BF282A">
      <w:pPr>
        <w:pStyle w:val="NormalWeb"/>
        <w:shd w:val="clear" w:color="auto" w:fill="FFFFFF"/>
        <w:spacing w:before="120" w:beforeAutospacing="0" w:after="120" w:afterAutospacing="0" w:line="360" w:lineRule="exact"/>
        <w:ind w:firstLine="567"/>
        <w:jc w:val="both"/>
        <w:rPr>
          <w:sz w:val="28"/>
          <w:szCs w:val="28"/>
        </w:rPr>
      </w:pPr>
      <w:r w:rsidRPr="00F65EDC">
        <w:rPr>
          <w:sz w:val="28"/>
          <w:szCs w:val="28"/>
        </w:rPr>
        <w:t>Thời gian đại hội công đoàn cơ sở</w:t>
      </w:r>
      <w:r w:rsidR="00C47571" w:rsidRPr="00F65EDC">
        <w:rPr>
          <w:sz w:val="28"/>
          <w:szCs w:val="28"/>
          <w:lang w:val="vi-VN"/>
        </w:rPr>
        <w:t xml:space="preserve"> hoàn </w:t>
      </w:r>
      <w:r w:rsidR="00E413EF" w:rsidRPr="00F65EDC">
        <w:rPr>
          <w:sz w:val="28"/>
          <w:szCs w:val="28"/>
        </w:rPr>
        <w:t>t</w:t>
      </w:r>
      <w:r w:rsidR="00C47571" w:rsidRPr="00F65EDC">
        <w:rPr>
          <w:sz w:val="28"/>
          <w:szCs w:val="28"/>
          <w:lang w:val="vi-VN"/>
        </w:rPr>
        <w:t xml:space="preserve">hành </w:t>
      </w:r>
      <w:r w:rsidR="00C47571" w:rsidRPr="00F65EDC">
        <w:rPr>
          <w:b/>
          <w:sz w:val="28"/>
          <w:szCs w:val="28"/>
          <w:lang w:val="vi-VN"/>
        </w:rPr>
        <w:t>trước</w:t>
      </w:r>
      <w:r w:rsidR="00BF282A" w:rsidRPr="00F65EDC">
        <w:rPr>
          <w:b/>
          <w:sz w:val="28"/>
          <w:szCs w:val="28"/>
        </w:rPr>
        <w:t xml:space="preserve"> ngày</w:t>
      </w:r>
      <w:r w:rsidR="00C47571" w:rsidRPr="00F65EDC">
        <w:rPr>
          <w:b/>
          <w:sz w:val="28"/>
          <w:szCs w:val="28"/>
          <w:lang w:val="vi-VN"/>
        </w:rPr>
        <w:t xml:space="preserve"> 31</w:t>
      </w:r>
      <w:r w:rsidR="00BF282A" w:rsidRPr="00F65EDC">
        <w:rPr>
          <w:b/>
          <w:sz w:val="28"/>
          <w:szCs w:val="28"/>
        </w:rPr>
        <w:t xml:space="preserve"> tháng </w:t>
      </w:r>
      <w:r w:rsidR="00C47571" w:rsidRPr="00F65EDC">
        <w:rPr>
          <w:b/>
          <w:sz w:val="28"/>
          <w:szCs w:val="28"/>
          <w:lang w:val="vi-VN"/>
        </w:rPr>
        <w:t>5</w:t>
      </w:r>
      <w:r w:rsidR="00BF282A" w:rsidRPr="00F65EDC">
        <w:rPr>
          <w:b/>
          <w:sz w:val="28"/>
          <w:szCs w:val="28"/>
        </w:rPr>
        <w:t xml:space="preserve"> năm </w:t>
      </w:r>
      <w:r w:rsidR="00C47571" w:rsidRPr="00F65EDC">
        <w:rPr>
          <w:b/>
          <w:sz w:val="28"/>
          <w:szCs w:val="28"/>
          <w:lang w:val="vi-VN"/>
        </w:rPr>
        <w:t>2023</w:t>
      </w:r>
      <w:r w:rsidR="00C47571" w:rsidRPr="00F65EDC">
        <w:rPr>
          <w:i/>
          <w:sz w:val="28"/>
          <w:szCs w:val="28"/>
        </w:rPr>
        <w:t>;</w:t>
      </w:r>
      <w:r w:rsidR="00C47571" w:rsidRPr="00F65EDC">
        <w:rPr>
          <w:sz w:val="28"/>
          <w:szCs w:val="28"/>
          <w:lang w:val="vi-VN"/>
        </w:rPr>
        <w:t xml:space="preserve"> </w:t>
      </w:r>
      <w:r w:rsidR="00C47571" w:rsidRPr="00F65EDC">
        <w:rPr>
          <w:sz w:val="28"/>
          <w:szCs w:val="28"/>
        </w:rPr>
        <w:t>đ</w:t>
      </w:r>
      <w:r w:rsidR="00C47571" w:rsidRPr="00F65EDC">
        <w:rPr>
          <w:sz w:val="28"/>
          <w:szCs w:val="28"/>
          <w:lang w:val="vi-VN"/>
        </w:rPr>
        <w:t>ại hội công đoàn cấp trên trực tiếp cơ sở hoàn thành trước</w:t>
      </w:r>
      <w:r w:rsidR="00BF282A" w:rsidRPr="00F65EDC">
        <w:rPr>
          <w:b/>
          <w:sz w:val="28"/>
          <w:szCs w:val="28"/>
          <w:lang w:val="vi-VN"/>
        </w:rPr>
        <w:t xml:space="preserve"> trước </w:t>
      </w:r>
      <w:r w:rsidR="00BF282A" w:rsidRPr="00F65EDC">
        <w:rPr>
          <w:b/>
          <w:sz w:val="28"/>
          <w:szCs w:val="28"/>
        </w:rPr>
        <w:t xml:space="preserve">ngày </w:t>
      </w:r>
      <w:r w:rsidR="00BF282A" w:rsidRPr="00F65EDC">
        <w:rPr>
          <w:b/>
          <w:sz w:val="28"/>
          <w:szCs w:val="28"/>
          <w:lang w:val="vi-VN"/>
        </w:rPr>
        <w:t>31</w:t>
      </w:r>
      <w:r w:rsidR="00BF282A" w:rsidRPr="00F65EDC">
        <w:rPr>
          <w:b/>
          <w:sz w:val="28"/>
          <w:szCs w:val="28"/>
        </w:rPr>
        <w:t xml:space="preserve"> tháng 7 năm </w:t>
      </w:r>
      <w:r w:rsidR="00BF282A" w:rsidRPr="00F65EDC">
        <w:rPr>
          <w:b/>
          <w:sz w:val="28"/>
          <w:szCs w:val="28"/>
          <w:lang w:val="vi-VN"/>
        </w:rPr>
        <w:t>2023</w:t>
      </w:r>
      <w:r w:rsidR="00BF282A" w:rsidRPr="00F65EDC">
        <w:rPr>
          <w:b/>
          <w:sz w:val="28"/>
          <w:szCs w:val="28"/>
        </w:rPr>
        <w:t>;</w:t>
      </w:r>
      <w:r w:rsidR="00BF282A" w:rsidRPr="00F65EDC">
        <w:rPr>
          <w:sz w:val="28"/>
          <w:szCs w:val="28"/>
        </w:rPr>
        <w:t xml:space="preserve"> </w:t>
      </w:r>
      <w:r w:rsidR="0094373D" w:rsidRPr="00F65EDC">
        <w:rPr>
          <w:sz w:val="28"/>
          <w:szCs w:val="28"/>
        </w:rPr>
        <w:t>đ</w:t>
      </w:r>
      <w:r w:rsidR="00C47571" w:rsidRPr="00F65EDC">
        <w:rPr>
          <w:sz w:val="28"/>
          <w:szCs w:val="28"/>
          <w:lang w:val="vi-VN"/>
        </w:rPr>
        <w:t xml:space="preserve">ại hội </w:t>
      </w:r>
      <w:r w:rsidR="0094373D" w:rsidRPr="00F65EDC">
        <w:rPr>
          <w:sz w:val="28"/>
          <w:szCs w:val="28"/>
        </w:rPr>
        <w:t>c</w:t>
      </w:r>
      <w:r w:rsidR="00C47571" w:rsidRPr="00F65EDC">
        <w:rPr>
          <w:sz w:val="28"/>
          <w:szCs w:val="28"/>
          <w:lang w:val="vi-VN"/>
        </w:rPr>
        <w:t>ông đoàn tỉnh</w:t>
      </w:r>
      <w:r w:rsidR="00C47571" w:rsidRPr="00F65EDC">
        <w:rPr>
          <w:sz w:val="28"/>
          <w:szCs w:val="28"/>
        </w:rPr>
        <w:t xml:space="preserve"> lần thứ XI</w:t>
      </w:r>
      <w:r w:rsidR="00C47571" w:rsidRPr="00F65EDC">
        <w:rPr>
          <w:sz w:val="28"/>
          <w:szCs w:val="28"/>
          <w:lang w:val="vi-VN"/>
        </w:rPr>
        <w:t xml:space="preserve"> hoàn thành trước </w:t>
      </w:r>
      <w:r w:rsidR="00BF282A" w:rsidRPr="00F65EDC">
        <w:rPr>
          <w:b/>
          <w:sz w:val="28"/>
          <w:szCs w:val="28"/>
          <w:lang w:val="vi-VN"/>
        </w:rPr>
        <w:t xml:space="preserve">trước </w:t>
      </w:r>
      <w:r w:rsidR="00BF282A" w:rsidRPr="00F65EDC">
        <w:rPr>
          <w:b/>
          <w:sz w:val="28"/>
          <w:szCs w:val="28"/>
        </w:rPr>
        <w:t xml:space="preserve">ngày </w:t>
      </w:r>
      <w:r w:rsidR="00BF282A" w:rsidRPr="00F65EDC">
        <w:rPr>
          <w:b/>
          <w:sz w:val="28"/>
          <w:szCs w:val="28"/>
          <w:lang w:val="vi-VN"/>
        </w:rPr>
        <w:t>31</w:t>
      </w:r>
      <w:r w:rsidR="00BF282A" w:rsidRPr="00F65EDC">
        <w:rPr>
          <w:b/>
          <w:sz w:val="28"/>
          <w:szCs w:val="28"/>
        </w:rPr>
        <w:t xml:space="preserve"> tháng 10 năm </w:t>
      </w:r>
      <w:r w:rsidR="00BF282A" w:rsidRPr="00F65EDC">
        <w:rPr>
          <w:b/>
          <w:sz w:val="28"/>
          <w:szCs w:val="28"/>
          <w:lang w:val="vi-VN"/>
        </w:rPr>
        <w:t>2023</w:t>
      </w:r>
      <w:r w:rsidR="0098592C" w:rsidRPr="00F65EDC">
        <w:rPr>
          <w:sz w:val="28"/>
          <w:szCs w:val="28"/>
        </w:rPr>
        <w:t>.</w:t>
      </w:r>
    </w:p>
    <w:p w:rsidR="0066315C" w:rsidRPr="00F65EDC" w:rsidRDefault="00E82398" w:rsidP="00280194">
      <w:pPr>
        <w:shd w:val="clear" w:color="auto" w:fill="FFFFFF"/>
        <w:spacing w:before="120" w:after="80" w:line="360" w:lineRule="exact"/>
        <w:ind w:firstLine="567"/>
        <w:jc w:val="both"/>
        <w:rPr>
          <w:spacing w:val="-2"/>
          <w:sz w:val="28"/>
          <w:szCs w:val="28"/>
        </w:rPr>
      </w:pPr>
      <w:r w:rsidRPr="00F65EDC">
        <w:rPr>
          <w:b/>
          <w:spacing w:val="-4"/>
          <w:sz w:val="28"/>
          <w:szCs w:val="28"/>
        </w:rPr>
        <w:t>7</w:t>
      </w:r>
      <w:r w:rsidR="004D37EC" w:rsidRPr="00F65EDC">
        <w:rPr>
          <w:b/>
          <w:spacing w:val="-4"/>
          <w:sz w:val="28"/>
          <w:szCs w:val="28"/>
        </w:rPr>
        <w:t>.</w:t>
      </w:r>
      <w:r w:rsidR="004D37EC" w:rsidRPr="00F65EDC">
        <w:rPr>
          <w:spacing w:val="-4"/>
          <w:sz w:val="28"/>
          <w:szCs w:val="28"/>
        </w:rPr>
        <w:t xml:space="preserve"> </w:t>
      </w:r>
      <w:r w:rsidR="0066315C" w:rsidRPr="00F65EDC">
        <w:rPr>
          <w:sz w:val="28"/>
          <w:szCs w:val="28"/>
        </w:rPr>
        <w:t xml:space="preserve">Ban Dân vận Tỉnh ủy chủ trì, phối hợp với </w:t>
      </w:r>
      <w:r w:rsidR="00B41112" w:rsidRPr="00F65EDC">
        <w:rPr>
          <w:sz w:val="28"/>
          <w:szCs w:val="28"/>
        </w:rPr>
        <w:t xml:space="preserve">Đảng đoàn Liên đoàn Lao động tỉnh, </w:t>
      </w:r>
      <w:r w:rsidR="0066315C" w:rsidRPr="00F65EDC">
        <w:rPr>
          <w:sz w:val="28"/>
          <w:szCs w:val="28"/>
        </w:rPr>
        <w:t>các cơ quan chuyên trác</w:t>
      </w:r>
      <w:r w:rsidR="008765F4" w:rsidRPr="00F65EDC">
        <w:rPr>
          <w:sz w:val="28"/>
          <w:szCs w:val="28"/>
        </w:rPr>
        <w:t>h tham mưu, giúp việc Tỉnh ủy</w:t>
      </w:r>
      <w:r w:rsidR="0066315C" w:rsidRPr="00F65EDC">
        <w:rPr>
          <w:sz w:val="28"/>
          <w:szCs w:val="28"/>
        </w:rPr>
        <w:t xml:space="preserve"> theo dõi, kiểm tra, đôn đốc việc triển khai thực hiện Thông tri này, định kỳ báo cáo Ban Thường vụ Tỉnh ủy để chỉ đạo.</w:t>
      </w:r>
    </w:p>
    <w:p w:rsidR="0066315C" w:rsidRPr="00F65EDC" w:rsidRDefault="0066315C" w:rsidP="00280194">
      <w:pPr>
        <w:spacing w:before="120" w:after="100" w:line="360" w:lineRule="exact"/>
        <w:ind w:firstLine="567"/>
        <w:jc w:val="both"/>
        <w:rPr>
          <w:sz w:val="28"/>
          <w:szCs w:val="28"/>
        </w:rPr>
      </w:pPr>
      <w:r w:rsidRPr="00F65EDC">
        <w:rPr>
          <w:sz w:val="28"/>
          <w:szCs w:val="28"/>
        </w:rPr>
        <w:t>Thông tri này được phổ biến đến chi bộ.</w:t>
      </w:r>
    </w:p>
    <w:p w:rsidR="008A7991" w:rsidRPr="00F65EDC" w:rsidRDefault="008A7991" w:rsidP="0066315C">
      <w:pPr>
        <w:pStyle w:val="NormalWeb"/>
        <w:shd w:val="clear" w:color="auto" w:fill="FFFFFF"/>
        <w:spacing w:before="120" w:beforeAutospacing="0" w:after="120" w:afterAutospacing="0"/>
        <w:ind w:firstLine="540"/>
        <w:jc w:val="both"/>
        <w:rPr>
          <w:sz w:val="28"/>
          <w:szCs w:val="28"/>
        </w:rPr>
      </w:pPr>
    </w:p>
    <w:tbl>
      <w:tblPr>
        <w:tblW w:w="0" w:type="auto"/>
        <w:tblLook w:val="04A0" w:firstRow="1" w:lastRow="0" w:firstColumn="1" w:lastColumn="0" w:noHBand="0" w:noVBand="1"/>
      </w:tblPr>
      <w:tblGrid>
        <w:gridCol w:w="6228"/>
        <w:gridCol w:w="3240"/>
      </w:tblGrid>
      <w:tr w:rsidR="00715808" w:rsidRPr="00F65EDC" w:rsidTr="009A1643">
        <w:tc>
          <w:tcPr>
            <w:tcW w:w="6228" w:type="dxa"/>
          </w:tcPr>
          <w:p w:rsidR="00715808" w:rsidRPr="00F65EDC" w:rsidRDefault="00715808" w:rsidP="00715808">
            <w:pPr>
              <w:jc w:val="both"/>
              <w:rPr>
                <w:bCs/>
                <w:iCs/>
                <w:sz w:val="30"/>
                <w:u w:val="single"/>
                <w:lang w:val="vi-VN"/>
              </w:rPr>
            </w:pPr>
            <w:r w:rsidRPr="00F65EDC">
              <w:rPr>
                <w:bCs/>
                <w:iCs/>
                <w:sz w:val="28"/>
                <w:u w:val="single"/>
                <w:lang w:val="vi-VN"/>
              </w:rPr>
              <w:t xml:space="preserve">Nơi nhận: </w:t>
            </w:r>
          </w:p>
          <w:p w:rsidR="009A1643" w:rsidRPr="00F65EDC" w:rsidRDefault="004D37EC" w:rsidP="004D37EC">
            <w:pPr>
              <w:jc w:val="both"/>
            </w:pPr>
            <w:r w:rsidRPr="00F65EDC">
              <w:rPr>
                <w:lang w:val="vi-VN"/>
              </w:rPr>
              <w:t xml:space="preserve">- Văn phòng Trung ương </w:t>
            </w:r>
            <w:r w:rsidR="009A1643" w:rsidRPr="00F65EDC">
              <w:t xml:space="preserve">Đảng </w:t>
            </w:r>
            <w:r w:rsidRPr="00F65EDC">
              <w:rPr>
                <w:lang w:val="vi-VN"/>
              </w:rPr>
              <w:t>+ Vụ Địa phương II</w:t>
            </w:r>
          </w:p>
          <w:p w:rsidR="004D37EC" w:rsidRPr="00F65EDC" w:rsidRDefault="004D37EC" w:rsidP="004D37EC">
            <w:pPr>
              <w:jc w:val="both"/>
              <w:rPr>
                <w:lang w:val="vi-VN"/>
              </w:rPr>
            </w:pPr>
            <w:r w:rsidRPr="00F65EDC">
              <w:rPr>
                <w:lang w:val="vi-VN"/>
              </w:rPr>
              <w:t xml:space="preserve">tại Thành phố Hồ Chí Minh </w:t>
            </w:r>
            <w:r w:rsidRPr="00F65EDC">
              <w:rPr>
                <w:i/>
                <w:lang w:val="vi-VN"/>
              </w:rPr>
              <w:t>(để báo cáo)</w:t>
            </w:r>
            <w:r w:rsidRPr="00F65EDC">
              <w:rPr>
                <w:lang w:val="vi-VN"/>
              </w:rPr>
              <w:t>,</w:t>
            </w:r>
          </w:p>
          <w:p w:rsidR="00715808" w:rsidRPr="00F65EDC" w:rsidRDefault="008765F4" w:rsidP="00715808">
            <w:pPr>
              <w:jc w:val="both"/>
            </w:pPr>
            <w:r w:rsidRPr="00F65EDC">
              <w:rPr>
                <w:lang w:val="vi-VN"/>
              </w:rPr>
              <w:t xml:space="preserve">- Ban Dân vận Trung ương </w:t>
            </w:r>
            <w:r w:rsidRPr="00F65EDC">
              <w:t xml:space="preserve">+ </w:t>
            </w:r>
            <w:r w:rsidR="00715808" w:rsidRPr="00F65EDC">
              <w:rPr>
                <w:lang w:val="vi-VN"/>
              </w:rPr>
              <w:t xml:space="preserve">Cơ quan Thường trực </w:t>
            </w:r>
          </w:p>
          <w:p w:rsidR="00715808" w:rsidRPr="00F65EDC" w:rsidRDefault="00715808" w:rsidP="00715808">
            <w:pPr>
              <w:jc w:val="both"/>
              <w:rPr>
                <w:i/>
                <w:lang w:val="vi-VN"/>
              </w:rPr>
            </w:pPr>
            <w:r w:rsidRPr="00F65EDC">
              <w:rPr>
                <w:lang w:val="vi-VN"/>
              </w:rPr>
              <w:t xml:space="preserve">Ban Dân vận Trung ương tại Đà Nẵng </w:t>
            </w:r>
            <w:r w:rsidRPr="00F65EDC">
              <w:rPr>
                <w:i/>
                <w:lang w:val="vi-VN"/>
              </w:rPr>
              <w:t>(để báo cáo)</w:t>
            </w:r>
            <w:r w:rsidRPr="00F65EDC">
              <w:rPr>
                <w:lang w:val="vi-VN"/>
              </w:rPr>
              <w:t xml:space="preserve">,                                    </w:t>
            </w:r>
          </w:p>
          <w:p w:rsidR="00715808" w:rsidRPr="00F65EDC" w:rsidRDefault="00715808" w:rsidP="00715808">
            <w:pPr>
              <w:jc w:val="both"/>
              <w:rPr>
                <w:spacing w:val="-4"/>
                <w:lang w:val="vi-VN"/>
              </w:rPr>
            </w:pPr>
            <w:r w:rsidRPr="00F65EDC">
              <w:rPr>
                <w:spacing w:val="-4"/>
                <w:lang w:val="vi-VN"/>
              </w:rPr>
              <w:t>- Đảng đoàn Tổng Liên đoàn Lao động Việt Nam,</w:t>
            </w:r>
          </w:p>
          <w:p w:rsidR="00715808" w:rsidRPr="00F65EDC" w:rsidRDefault="00715808" w:rsidP="00715808">
            <w:pPr>
              <w:jc w:val="both"/>
              <w:rPr>
                <w:lang w:val="vi-VN"/>
              </w:rPr>
            </w:pPr>
            <w:r w:rsidRPr="00F65EDC">
              <w:rPr>
                <w:lang w:val="vi-VN"/>
              </w:rPr>
              <w:t>- Các cơ quan chuyên trách tham mưu, giúp việc Tỉnh ủy,</w:t>
            </w:r>
          </w:p>
          <w:p w:rsidR="00715808" w:rsidRPr="00F65EDC" w:rsidRDefault="00715808" w:rsidP="00715808">
            <w:pPr>
              <w:rPr>
                <w:lang w:val="vi-VN"/>
              </w:rPr>
            </w:pPr>
            <w:r w:rsidRPr="00F65EDC">
              <w:rPr>
                <w:lang w:val="vi-VN"/>
              </w:rPr>
              <w:t>- Các ban cán sự đảng, đảng đoàn, Ban Thường vụ Tỉnh đoàn,</w:t>
            </w:r>
          </w:p>
          <w:p w:rsidR="00715808" w:rsidRPr="00F65EDC" w:rsidRDefault="00715808" w:rsidP="00715808">
            <w:pPr>
              <w:rPr>
                <w:lang w:val="vi-VN"/>
              </w:rPr>
            </w:pPr>
            <w:r w:rsidRPr="00F65EDC">
              <w:rPr>
                <w:lang w:val="vi-VN"/>
              </w:rPr>
              <w:t>- Các huyện ủy, thị ủy, thành ủy, đảng ủy trực thuộc,</w:t>
            </w:r>
          </w:p>
          <w:p w:rsidR="00715808" w:rsidRPr="00F65EDC" w:rsidRDefault="004D37EC" w:rsidP="00715808">
            <w:pPr>
              <w:rPr>
                <w:lang w:val="vi-VN"/>
              </w:rPr>
            </w:pPr>
            <w:r w:rsidRPr="00F65EDC">
              <w:rPr>
                <w:lang w:val="vi-VN"/>
              </w:rPr>
              <w:t>- Bá</w:t>
            </w:r>
            <w:r w:rsidR="009A1643" w:rsidRPr="00F65EDC">
              <w:rPr>
                <w:lang w:val="vi-VN"/>
              </w:rPr>
              <w:t>o Gia Lai, Đài Phát thanh - Truyền</w:t>
            </w:r>
            <w:r w:rsidRPr="00F65EDC">
              <w:rPr>
                <w:lang w:val="vi-VN"/>
              </w:rPr>
              <w:t xml:space="preserve"> hình tỉnh, </w:t>
            </w:r>
          </w:p>
          <w:p w:rsidR="00715808" w:rsidRPr="00F65EDC" w:rsidRDefault="00715808" w:rsidP="00715808">
            <w:pPr>
              <w:rPr>
                <w:lang w:val="vi-VN"/>
              </w:rPr>
            </w:pPr>
            <w:r w:rsidRPr="00F65EDC">
              <w:rPr>
                <w:lang w:val="vi-VN"/>
              </w:rPr>
              <w:t>- Các đồng chí Tỉnh ủy viên,</w:t>
            </w:r>
          </w:p>
          <w:p w:rsidR="00715808" w:rsidRPr="00F65EDC" w:rsidRDefault="00715808" w:rsidP="00715808">
            <w:pPr>
              <w:jc w:val="both"/>
              <w:rPr>
                <w:lang w:val="vi-VN"/>
              </w:rPr>
            </w:pPr>
            <w:r w:rsidRPr="00F65EDC">
              <w:rPr>
                <w:lang w:val="vi-VN"/>
              </w:rPr>
              <w:t>- Lưu Văn phòng Tỉnh ủy.</w:t>
            </w:r>
          </w:p>
        </w:tc>
        <w:tc>
          <w:tcPr>
            <w:tcW w:w="3240" w:type="dxa"/>
          </w:tcPr>
          <w:p w:rsidR="00715808" w:rsidRPr="00F65EDC" w:rsidRDefault="00715808" w:rsidP="00715808">
            <w:pPr>
              <w:jc w:val="center"/>
              <w:rPr>
                <w:b/>
                <w:bCs/>
                <w:sz w:val="28"/>
                <w:szCs w:val="28"/>
                <w:lang w:val="vi-VN"/>
              </w:rPr>
            </w:pPr>
            <w:r w:rsidRPr="00F65EDC">
              <w:rPr>
                <w:b/>
                <w:bCs/>
                <w:sz w:val="28"/>
                <w:szCs w:val="28"/>
                <w:lang w:val="vi-VN"/>
              </w:rPr>
              <w:t>T/M BAN THƯỜNG VỤ</w:t>
            </w:r>
          </w:p>
          <w:p w:rsidR="00715808" w:rsidRPr="00F65EDC" w:rsidRDefault="00A37217" w:rsidP="00715808">
            <w:pPr>
              <w:jc w:val="center"/>
              <w:rPr>
                <w:b/>
                <w:bCs/>
                <w:i/>
                <w:sz w:val="28"/>
                <w:szCs w:val="28"/>
              </w:rPr>
            </w:pPr>
            <w:r w:rsidRPr="00F65EDC">
              <w:rPr>
                <w:b/>
                <w:bCs/>
                <w:i/>
                <w:sz w:val="28"/>
                <w:szCs w:val="28"/>
              </w:rPr>
              <w:t>Đã ký</w:t>
            </w:r>
          </w:p>
          <w:p w:rsidR="00715808" w:rsidRPr="00F65EDC" w:rsidRDefault="00715808" w:rsidP="00715808">
            <w:pPr>
              <w:jc w:val="center"/>
            </w:pPr>
          </w:p>
          <w:p w:rsidR="00A37217" w:rsidRPr="00F65EDC" w:rsidRDefault="00A37217" w:rsidP="00715808">
            <w:pPr>
              <w:jc w:val="center"/>
            </w:pPr>
          </w:p>
          <w:p w:rsidR="00A37217" w:rsidRPr="00F65EDC" w:rsidRDefault="00A37217" w:rsidP="00715808">
            <w:pPr>
              <w:jc w:val="center"/>
            </w:pPr>
          </w:p>
          <w:p w:rsidR="00A37217" w:rsidRPr="00F65EDC" w:rsidRDefault="00A37217" w:rsidP="00715808">
            <w:pPr>
              <w:jc w:val="center"/>
            </w:pPr>
          </w:p>
          <w:p w:rsidR="00A37217" w:rsidRPr="00F65EDC" w:rsidRDefault="00A37217" w:rsidP="00715808">
            <w:pPr>
              <w:jc w:val="center"/>
            </w:pPr>
          </w:p>
          <w:p w:rsidR="00A37217" w:rsidRPr="00F65EDC" w:rsidRDefault="00A37217" w:rsidP="00715808">
            <w:pPr>
              <w:jc w:val="center"/>
            </w:pPr>
          </w:p>
          <w:p w:rsidR="00A37217" w:rsidRPr="00F65EDC" w:rsidRDefault="00A37217" w:rsidP="00715808">
            <w:pPr>
              <w:jc w:val="center"/>
            </w:pPr>
          </w:p>
          <w:p w:rsidR="00A37217" w:rsidRPr="00F65EDC" w:rsidRDefault="00A37217" w:rsidP="00715808">
            <w:pPr>
              <w:jc w:val="center"/>
              <w:rPr>
                <w:b/>
                <w:sz w:val="28"/>
                <w:szCs w:val="28"/>
              </w:rPr>
            </w:pPr>
            <w:r w:rsidRPr="00F65EDC">
              <w:rPr>
                <w:b/>
                <w:sz w:val="28"/>
                <w:szCs w:val="28"/>
              </w:rPr>
              <w:t>Rah Lan Chung</w:t>
            </w:r>
          </w:p>
        </w:tc>
      </w:tr>
    </w:tbl>
    <w:p w:rsidR="007A2140" w:rsidRPr="00F65EDC" w:rsidRDefault="007A2140" w:rsidP="007D6714">
      <w:pPr>
        <w:ind w:left="180" w:firstLine="720"/>
      </w:pPr>
    </w:p>
    <w:sectPr w:rsidR="007A2140" w:rsidRPr="00F65EDC" w:rsidSect="00280194">
      <w:headerReference w:type="default" r:id="rId9"/>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02C" w:rsidRDefault="0011302C">
      <w:r>
        <w:separator/>
      </w:r>
    </w:p>
  </w:endnote>
  <w:endnote w:type="continuationSeparator" w:id="0">
    <w:p w:rsidR="0011302C" w:rsidRDefault="00113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02C" w:rsidRDefault="0011302C">
      <w:r>
        <w:separator/>
      </w:r>
    </w:p>
  </w:footnote>
  <w:footnote w:type="continuationSeparator" w:id="0">
    <w:p w:rsidR="0011302C" w:rsidRDefault="00113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5F4" w:rsidRDefault="008765F4">
    <w:pPr>
      <w:pStyle w:val="Header"/>
      <w:jc w:val="center"/>
    </w:pPr>
    <w:r>
      <w:fldChar w:fldCharType="begin"/>
    </w:r>
    <w:r>
      <w:instrText xml:space="preserve"> PAGE   \* MERGEFORMAT </w:instrText>
    </w:r>
    <w:r>
      <w:fldChar w:fldCharType="separate"/>
    </w:r>
    <w:r w:rsidR="00850064">
      <w:rPr>
        <w:noProof/>
      </w:rPr>
      <w:t>3</w:t>
    </w:r>
    <w:r>
      <w:rPr>
        <w:noProof/>
      </w:rPr>
      <w:fldChar w:fldCharType="end"/>
    </w:r>
  </w:p>
  <w:p w:rsidR="008765F4" w:rsidRDefault="008765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3742"/>
    <w:multiLevelType w:val="hybridMultilevel"/>
    <w:tmpl w:val="D8A6F1AE"/>
    <w:lvl w:ilvl="0" w:tplc="48DEF634">
      <w:start w:val="1"/>
      <w:numFmt w:val="decimal"/>
      <w:lvlText w:val="%1."/>
      <w:lvlJc w:val="left"/>
      <w:pPr>
        <w:tabs>
          <w:tab w:val="num" w:pos="1230"/>
        </w:tabs>
        <w:ind w:left="1230" w:hanging="870"/>
      </w:pPr>
      <w:rPr>
        <w:rFonts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140"/>
    <w:rsid w:val="00002028"/>
    <w:rsid w:val="00014D55"/>
    <w:rsid w:val="000226A5"/>
    <w:rsid w:val="00044449"/>
    <w:rsid w:val="000528AF"/>
    <w:rsid w:val="00054275"/>
    <w:rsid w:val="000938C9"/>
    <w:rsid w:val="000D0B9A"/>
    <w:rsid w:val="000E14BA"/>
    <w:rsid w:val="0011302C"/>
    <w:rsid w:val="00114B11"/>
    <w:rsid w:val="001169FD"/>
    <w:rsid w:val="00136510"/>
    <w:rsid w:val="00140E03"/>
    <w:rsid w:val="00156030"/>
    <w:rsid w:val="00187C32"/>
    <w:rsid w:val="001B010F"/>
    <w:rsid w:val="001B3E6E"/>
    <w:rsid w:val="001B5AC4"/>
    <w:rsid w:val="001C2866"/>
    <w:rsid w:val="001D5625"/>
    <w:rsid w:val="001D5F3B"/>
    <w:rsid w:val="001E0AA0"/>
    <w:rsid w:val="001E469F"/>
    <w:rsid w:val="001F7E23"/>
    <w:rsid w:val="00212FA8"/>
    <w:rsid w:val="00223668"/>
    <w:rsid w:val="0023598D"/>
    <w:rsid w:val="0024082E"/>
    <w:rsid w:val="0026530B"/>
    <w:rsid w:val="00265578"/>
    <w:rsid w:val="00277514"/>
    <w:rsid w:val="00280194"/>
    <w:rsid w:val="00284546"/>
    <w:rsid w:val="00285B5E"/>
    <w:rsid w:val="002C273E"/>
    <w:rsid w:val="00332538"/>
    <w:rsid w:val="0036146F"/>
    <w:rsid w:val="0037527F"/>
    <w:rsid w:val="003833FA"/>
    <w:rsid w:val="003D7C28"/>
    <w:rsid w:val="003E0ACC"/>
    <w:rsid w:val="00406936"/>
    <w:rsid w:val="00410996"/>
    <w:rsid w:val="004247A0"/>
    <w:rsid w:val="004253D7"/>
    <w:rsid w:val="004373B3"/>
    <w:rsid w:val="00443DBB"/>
    <w:rsid w:val="00450CA7"/>
    <w:rsid w:val="00471CF7"/>
    <w:rsid w:val="004907BA"/>
    <w:rsid w:val="004B0BE2"/>
    <w:rsid w:val="004B6E0F"/>
    <w:rsid w:val="004D0D1F"/>
    <w:rsid w:val="004D3344"/>
    <w:rsid w:val="004D37EC"/>
    <w:rsid w:val="00516D3E"/>
    <w:rsid w:val="00527A29"/>
    <w:rsid w:val="00532E36"/>
    <w:rsid w:val="0053325B"/>
    <w:rsid w:val="00541BA7"/>
    <w:rsid w:val="0056798E"/>
    <w:rsid w:val="0058013F"/>
    <w:rsid w:val="005C0CAF"/>
    <w:rsid w:val="005D354A"/>
    <w:rsid w:val="005E0ED0"/>
    <w:rsid w:val="005F1DFE"/>
    <w:rsid w:val="00630EAC"/>
    <w:rsid w:val="00652F9E"/>
    <w:rsid w:val="00654A96"/>
    <w:rsid w:val="0066315C"/>
    <w:rsid w:val="006658A3"/>
    <w:rsid w:val="006810A9"/>
    <w:rsid w:val="0069367E"/>
    <w:rsid w:val="0069752D"/>
    <w:rsid w:val="006A0FC7"/>
    <w:rsid w:val="006A3ED4"/>
    <w:rsid w:val="00715808"/>
    <w:rsid w:val="00752973"/>
    <w:rsid w:val="00763B5C"/>
    <w:rsid w:val="007713FF"/>
    <w:rsid w:val="007A2140"/>
    <w:rsid w:val="007C06BF"/>
    <w:rsid w:val="007D3E0E"/>
    <w:rsid w:val="007D6714"/>
    <w:rsid w:val="00804D2F"/>
    <w:rsid w:val="008233C5"/>
    <w:rsid w:val="00850064"/>
    <w:rsid w:val="00853A9C"/>
    <w:rsid w:val="008765F4"/>
    <w:rsid w:val="0087794D"/>
    <w:rsid w:val="00882189"/>
    <w:rsid w:val="00895771"/>
    <w:rsid w:val="00895FDE"/>
    <w:rsid w:val="008A6722"/>
    <w:rsid w:val="008A6B1E"/>
    <w:rsid w:val="008A7991"/>
    <w:rsid w:val="008D0F2F"/>
    <w:rsid w:val="008D72E8"/>
    <w:rsid w:val="008E0818"/>
    <w:rsid w:val="008F1D97"/>
    <w:rsid w:val="0090366E"/>
    <w:rsid w:val="0091200B"/>
    <w:rsid w:val="00914220"/>
    <w:rsid w:val="0094312B"/>
    <w:rsid w:val="0094373D"/>
    <w:rsid w:val="00955556"/>
    <w:rsid w:val="00966577"/>
    <w:rsid w:val="0098592C"/>
    <w:rsid w:val="00994B1F"/>
    <w:rsid w:val="009A1643"/>
    <w:rsid w:val="009C149C"/>
    <w:rsid w:val="009E246A"/>
    <w:rsid w:val="009E2B4C"/>
    <w:rsid w:val="009E2C7A"/>
    <w:rsid w:val="00A1156B"/>
    <w:rsid w:val="00A15C22"/>
    <w:rsid w:val="00A37217"/>
    <w:rsid w:val="00A53E80"/>
    <w:rsid w:val="00A84899"/>
    <w:rsid w:val="00A924FB"/>
    <w:rsid w:val="00A97580"/>
    <w:rsid w:val="00AD0D83"/>
    <w:rsid w:val="00B0026F"/>
    <w:rsid w:val="00B215B1"/>
    <w:rsid w:val="00B25011"/>
    <w:rsid w:val="00B41112"/>
    <w:rsid w:val="00B67998"/>
    <w:rsid w:val="00B77C22"/>
    <w:rsid w:val="00B82731"/>
    <w:rsid w:val="00B84CAF"/>
    <w:rsid w:val="00B870F3"/>
    <w:rsid w:val="00B972B0"/>
    <w:rsid w:val="00BB2518"/>
    <w:rsid w:val="00BE4D14"/>
    <w:rsid w:val="00BF282A"/>
    <w:rsid w:val="00BF4667"/>
    <w:rsid w:val="00BF6D76"/>
    <w:rsid w:val="00C01E05"/>
    <w:rsid w:val="00C337B2"/>
    <w:rsid w:val="00C359E1"/>
    <w:rsid w:val="00C47571"/>
    <w:rsid w:val="00C50B26"/>
    <w:rsid w:val="00C6335F"/>
    <w:rsid w:val="00C9757A"/>
    <w:rsid w:val="00CA17AE"/>
    <w:rsid w:val="00CA54D2"/>
    <w:rsid w:val="00CA5E7E"/>
    <w:rsid w:val="00CB4148"/>
    <w:rsid w:val="00CB43BC"/>
    <w:rsid w:val="00CD15FC"/>
    <w:rsid w:val="00CF51EC"/>
    <w:rsid w:val="00D33DFC"/>
    <w:rsid w:val="00D37430"/>
    <w:rsid w:val="00D61C51"/>
    <w:rsid w:val="00D73262"/>
    <w:rsid w:val="00D819EC"/>
    <w:rsid w:val="00D94CAA"/>
    <w:rsid w:val="00DA3B93"/>
    <w:rsid w:val="00DA477F"/>
    <w:rsid w:val="00DD57EF"/>
    <w:rsid w:val="00DE4399"/>
    <w:rsid w:val="00E37214"/>
    <w:rsid w:val="00E413EF"/>
    <w:rsid w:val="00E54EAD"/>
    <w:rsid w:val="00E66003"/>
    <w:rsid w:val="00E77BBA"/>
    <w:rsid w:val="00E82398"/>
    <w:rsid w:val="00E93792"/>
    <w:rsid w:val="00EA4E0C"/>
    <w:rsid w:val="00EB5AAE"/>
    <w:rsid w:val="00EB73C7"/>
    <w:rsid w:val="00EF4B19"/>
    <w:rsid w:val="00F00084"/>
    <w:rsid w:val="00F06DC9"/>
    <w:rsid w:val="00F10ACA"/>
    <w:rsid w:val="00F476AD"/>
    <w:rsid w:val="00F61DF8"/>
    <w:rsid w:val="00F65EDC"/>
    <w:rsid w:val="00F769A8"/>
    <w:rsid w:val="00F80A05"/>
    <w:rsid w:val="00FC41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qFormat/>
    <w:rsid w:val="007A2140"/>
    <w:pPr>
      <w:spacing w:before="100" w:beforeAutospacing="1" w:after="100" w:afterAutospacing="1"/>
      <w:outlineLvl w:val="0"/>
    </w:pPr>
    <w:rPr>
      <w:b/>
      <w:bCs/>
      <w:kern w:val="36"/>
      <w:sz w:val="48"/>
      <w:szCs w:val="48"/>
    </w:rPr>
  </w:style>
  <w:style w:type="paragraph" w:styleId="Heading2">
    <w:name w:val="heading 2"/>
    <w:basedOn w:val="Normal"/>
    <w:next w:val="Normal"/>
    <w:qFormat/>
    <w:rsid w:val="0071580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A2140"/>
    <w:pPr>
      <w:spacing w:before="100" w:beforeAutospacing="1" w:after="100" w:afterAutospacing="1"/>
    </w:pPr>
  </w:style>
  <w:style w:type="character" w:styleId="Strong">
    <w:name w:val="Strong"/>
    <w:qFormat/>
    <w:rsid w:val="007A2140"/>
    <w:rPr>
      <w:b/>
      <w:bCs/>
    </w:rPr>
  </w:style>
  <w:style w:type="character" w:customStyle="1" w:styleId="Bodytext3">
    <w:name w:val="Body text (3)_"/>
    <w:link w:val="Bodytext30"/>
    <w:rsid w:val="00715808"/>
    <w:rPr>
      <w:b/>
      <w:bCs/>
      <w:sz w:val="28"/>
      <w:szCs w:val="28"/>
      <w:shd w:val="clear" w:color="auto" w:fill="FFFFFF"/>
      <w:lang w:bidi="ar-SA"/>
    </w:rPr>
  </w:style>
  <w:style w:type="paragraph" w:customStyle="1" w:styleId="Bodytext30">
    <w:name w:val="Body text (3)"/>
    <w:basedOn w:val="Normal"/>
    <w:link w:val="Bodytext3"/>
    <w:rsid w:val="00715808"/>
    <w:pPr>
      <w:widowControl w:val="0"/>
      <w:shd w:val="clear" w:color="auto" w:fill="FFFFFF"/>
      <w:spacing w:after="120" w:line="0" w:lineRule="atLeast"/>
      <w:jc w:val="both"/>
    </w:pPr>
    <w:rPr>
      <w:b/>
      <w:bCs/>
      <w:sz w:val="28"/>
      <w:szCs w:val="28"/>
      <w:shd w:val="clear" w:color="auto" w:fill="FFFFFF"/>
      <w:lang w:val="x-none" w:eastAsia="x-none"/>
    </w:rPr>
  </w:style>
  <w:style w:type="character" w:customStyle="1" w:styleId="detail">
    <w:name w:val="detail"/>
    <w:rsid w:val="00BF6D76"/>
  </w:style>
  <w:style w:type="paragraph" w:styleId="Header">
    <w:name w:val="header"/>
    <w:basedOn w:val="Normal"/>
    <w:link w:val="HeaderChar"/>
    <w:uiPriority w:val="99"/>
    <w:rsid w:val="00A84899"/>
    <w:pPr>
      <w:tabs>
        <w:tab w:val="center" w:pos="4320"/>
        <w:tab w:val="right" w:pos="8640"/>
      </w:tabs>
    </w:pPr>
    <w:rPr>
      <w:rFonts w:ascii=".VnTime" w:eastAsia="SimSun" w:hAnsi=".VnTime"/>
      <w:sz w:val="28"/>
      <w:szCs w:val="20"/>
    </w:rPr>
  </w:style>
  <w:style w:type="character" w:styleId="FootnoteReference">
    <w:name w:val="footnote reference"/>
    <w:aliases w:val="Footnote Char Char Char Char Char,Footnote text Char Char Char Char Char,ftref Char Char Char Char Char,BearingPoint Char Char Char Char Char,16 Point Char Char Char Char Char,Superscript 6 Point Char Char Char Char Char"/>
    <w:link w:val="FootnoteCharCharCharChar"/>
    <w:qFormat/>
    <w:rsid w:val="00A84899"/>
    <w:rPr>
      <w:vertAlign w:val="superscript"/>
      <w:lang w:bidi="ar-SA"/>
    </w:rPr>
  </w:style>
  <w:style w:type="character" w:customStyle="1" w:styleId="HeaderChar">
    <w:name w:val="Header Char"/>
    <w:link w:val="Header"/>
    <w:uiPriority w:val="99"/>
    <w:locked/>
    <w:rsid w:val="00A84899"/>
    <w:rPr>
      <w:rFonts w:ascii=".VnTime" w:eastAsia="SimSun" w:hAnsi=".VnTime"/>
      <w:sz w:val="28"/>
      <w:lang w:val="en-US" w:eastAsia="en-US" w:bidi="ar-SA"/>
    </w:rPr>
  </w:style>
  <w:style w:type="paragraph" w:customStyle="1" w:styleId="FootnoteCharCharCharChar">
    <w:name w:val="Footnote Char Char Char Char"/>
    <w:aliases w:val="Footnote text Char Char Char Char,ftref Char Char Char Char,BearingPoint Char Char Char Char,16 Point Char Char Char Char,Superscript 6 Point Char Char Char Char,fr Char Char Char Char"/>
    <w:basedOn w:val="Normal"/>
    <w:next w:val="Normal"/>
    <w:link w:val="FootnoteReference"/>
    <w:qFormat/>
    <w:rsid w:val="00A84899"/>
    <w:pPr>
      <w:spacing w:after="160" w:line="240" w:lineRule="exact"/>
    </w:pPr>
    <w:rPr>
      <w:sz w:val="20"/>
      <w:szCs w:val="20"/>
      <w:vertAlign w:val="superscript"/>
      <w:lang w:val="x-none" w:eastAsia="x-none"/>
    </w:rPr>
  </w:style>
  <w:style w:type="paragraph" w:styleId="Footer">
    <w:name w:val="footer"/>
    <w:basedOn w:val="Normal"/>
    <w:link w:val="FooterChar"/>
    <w:rsid w:val="008765F4"/>
    <w:pPr>
      <w:tabs>
        <w:tab w:val="center" w:pos="4680"/>
        <w:tab w:val="right" w:pos="9360"/>
      </w:tabs>
    </w:pPr>
    <w:rPr>
      <w:lang w:val="x-none" w:eastAsia="x-none"/>
    </w:rPr>
  </w:style>
  <w:style w:type="character" w:customStyle="1" w:styleId="FooterChar">
    <w:name w:val="Footer Char"/>
    <w:link w:val="Footer"/>
    <w:rsid w:val="008765F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qFormat/>
    <w:rsid w:val="007A2140"/>
    <w:pPr>
      <w:spacing w:before="100" w:beforeAutospacing="1" w:after="100" w:afterAutospacing="1"/>
      <w:outlineLvl w:val="0"/>
    </w:pPr>
    <w:rPr>
      <w:b/>
      <w:bCs/>
      <w:kern w:val="36"/>
      <w:sz w:val="48"/>
      <w:szCs w:val="48"/>
    </w:rPr>
  </w:style>
  <w:style w:type="paragraph" w:styleId="Heading2">
    <w:name w:val="heading 2"/>
    <w:basedOn w:val="Normal"/>
    <w:next w:val="Normal"/>
    <w:qFormat/>
    <w:rsid w:val="0071580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A2140"/>
    <w:pPr>
      <w:spacing w:before="100" w:beforeAutospacing="1" w:after="100" w:afterAutospacing="1"/>
    </w:pPr>
  </w:style>
  <w:style w:type="character" w:styleId="Strong">
    <w:name w:val="Strong"/>
    <w:qFormat/>
    <w:rsid w:val="007A2140"/>
    <w:rPr>
      <w:b/>
      <w:bCs/>
    </w:rPr>
  </w:style>
  <w:style w:type="character" w:customStyle="1" w:styleId="Bodytext3">
    <w:name w:val="Body text (3)_"/>
    <w:link w:val="Bodytext30"/>
    <w:rsid w:val="00715808"/>
    <w:rPr>
      <w:b/>
      <w:bCs/>
      <w:sz w:val="28"/>
      <w:szCs w:val="28"/>
      <w:shd w:val="clear" w:color="auto" w:fill="FFFFFF"/>
      <w:lang w:bidi="ar-SA"/>
    </w:rPr>
  </w:style>
  <w:style w:type="paragraph" w:customStyle="1" w:styleId="Bodytext30">
    <w:name w:val="Body text (3)"/>
    <w:basedOn w:val="Normal"/>
    <w:link w:val="Bodytext3"/>
    <w:rsid w:val="00715808"/>
    <w:pPr>
      <w:widowControl w:val="0"/>
      <w:shd w:val="clear" w:color="auto" w:fill="FFFFFF"/>
      <w:spacing w:after="120" w:line="0" w:lineRule="atLeast"/>
      <w:jc w:val="both"/>
    </w:pPr>
    <w:rPr>
      <w:b/>
      <w:bCs/>
      <w:sz w:val="28"/>
      <w:szCs w:val="28"/>
      <w:shd w:val="clear" w:color="auto" w:fill="FFFFFF"/>
      <w:lang w:val="x-none" w:eastAsia="x-none"/>
    </w:rPr>
  </w:style>
  <w:style w:type="character" w:customStyle="1" w:styleId="detail">
    <w:name w:val="detail"/>
    <w:rsid w:val="00BF6D76"/>
  </w:style>
  <w:style w:type="paragraph" w:styleId="Header">
    <w:name w:val="header"/>
    <w:basedOn w:val="Normal"/>
    <w:link w:val="HeaderChar"/>
    <w:uiPriority w:val="99"/>
    <w:rsid w:val="00A84899"/>
    <w:pPr>
      <w:tabs>
        <w:tab w:val="center" w:pos="4320"/>
        <w:tab w:val="right" w:pos="8640"/>
      </w:tabs>
    </w:pPr>
    <w:rPr>
      <w:rFonts w:ascii=".VnTime" w:eastAsia="SimSun" w:hAnsi=".VnTime"/>
      <w:sz w:val="28"/>
      <w:szCs w:val="20"/>
    </w:rPr>
  </w:style>
  <w:style w:type="character" w:styleId="FootnoteReference">
    <w:name w:val="footnote reference"/>
    <w:aliases w:val="Footnote Char Char Char Char Char,Footnote text Char Char Char Char Char,ftref Char Char Char Char Char,BearingPoint Char Char Char Char Char,16 Point Char Char Char Char Char,Superscript 6 Point Char Char Char Char Char"/>
    <w:link w:val="FootnoteCharCharCharChar"/>
    <w:qFormat/>
    <w:rsid w:val="00A84899"/>
    <w:rPr>
      <w:vertAlign w:val="superscript"/>
      <w:lang w:bidi="ar-SA"/>
    </w:rPr>
  </w:style>
  <w:style w:type="character" w:customStyle="1" w:styleId="HeaderChar">
    <w:name w:val="Header Char"/>
    <w:link w:val="Header"/>
    <w:uiPriority w:val="99"/>
    <w:locked/>
    <w:rsid w:val="00A84899"/>
    <w:rPr>
      <w:rFonts w:ascii=".VnTime" w:eastAsia="SimSun" w:hAnsi=".VnTime"/>
      <w:sz w:val="28"/>
      <w:lang w:val="en-US" w:eastAsia="en-US" w:bidi="ar-SA"/>
    </w:rPr>
  </w:style>
  <w:style w:type="paragraph" w:customStyle="1" w:styleId="FootnoteCharCharCharChar">
    <w:name w:val="Footnote Char Char Char Char"/>
    <w:aliases w:val="Footnote text Char Char Char Char,ftref Char Char Char Char,BearingPoint Char Char Char Char,16 Point Char Char Char Char,Superscript 6 Point Char Char Char Char,fr Char Char Char Char"/>
    <w:basedOn w:val="Normal"/>
    <w:next w:val="Normal"/>
    <w:link w:val="FootnoteReference"/>
    <w:qFormat/>
    <w:rsid w:val="00A84899"/>
    <w:pPr>
      <w:spacing w:after="160" w:line="240" w:lineRule="exact"/>
    </w:pPr>
    <w:rPr>
      <w:sz w:val="20"/>
      <w:szCs w:val="20"/>
      <w:vertAlign w:val="superscript"/>
      <w:lang w:val="x-none" w:eastAsia="x-none"/>
    </w:rPr>
  </w:style>
  <w:style w:type="paragraph" w:styleId="Footer">
    <w:name w:val="footer"/>
    <w:basedOn w:val="Normal"/>
    <w:link w:val="FooterChar"/>
    <w:rsid w:val="008765F4"/>
    <w:pPr>
      <w:tabs>
        <w:tab w:val="center" w:pos="4680"/>
        <w:tab w:val="right" w:pos="9360"/>
      </w:tabs>
    </w:pPr>
    <w:rPr>
      <w:lang w:val="x-none" w:eastAsia="x-none"/>
    </w:rPr>
  </w:style>
  <w:style w:type="character" w:customStyle="1" w:styleId="FooterChar">
    <w:name w:val="Footer Char"/>
    <w:link w:val="Footer"/>
    <w:rsid w:val="008765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9254">
      <w:bodyDiv w:val="1"/>
      <w:marLeft w:val="0"/>
      <w:marRight w:val="0"/>
      <w:marTop w:val="0"/>
      <w:marBottom w:val="0"/>
      <w:divBdr>
        <w:top w:val="none" w:sz="0" w:space="0" w:color="auto"/>
        <w:left w:val="none" w:sz="0" w:space="0" w:color="auto"/>
        <w:bottom w:val="none" w:sz="0" w:space="0" w:color="auto"/>
        <w:right w:val="none" w:sz="0" w:space="0" w:color="auto"/>
      </w:divBdr>
    </w:div>
    <w:div w:id="980156579">
      <w:bodyDiv w:val="1"/>
      <w:marLeft w:val="0"/>
      <w:marRight w:val="0"/>
      <w:marTop w:val="0"/>
      <w:marBottom w:val="0"/>
      <w:divBdr>
        <w:top w:val="none" w:sz="0" w:space="0" w:color="auto"/>
        <w:left w:val="none" w:sz="0" w:space="0" w:color="auto"/>
        <w:bottom w:val="none" w:sz="0" w:space="0" w:color="auto"/>
        <w:right w:val="none" w:sz="0" w:space="0" w:color="auto"/>
      </w:divBdr>
      <w:divsChild>
        <w:div w:id="1369404939">
          <w:marLeft w:val="0"/>
          <w:marRight w:val="0"/>
          <w:marTop w:val="0"/>
          <w:marBottom w:val="0"/>
          <w:divBdr>
            <w:top w:val="none" w:sz="0" w:space="0" w:color="auto"/>
            <w:left w:val="none" w:sz="0" w:space="0" w:color="auto"/>
            <w:bottom w:val="none" w:sz="0" w:space="0" w:color="auto"/>
            <w:right w:val="none" w:sz="0" w:space="0" w:color="auto"/>
          </w:divBdr>
          <w:divsChild>
            <w:div w:id="413283053">
              <w:marLeft w:val="0"/>
              <w:marRight w:val="0"/>
              <w:marTop w:val="0"/>
              <w:marBottom w:val="0"/>
              <w:divBdr>
                <w:top w:val="none" w:sz="0" w:space="0" w:color="auto"/>
                <w:left w:val="none" w:sz="0" w:space="0" w:color="auto"/>
                <w:bottom w:val="none" w:sz="0" w:space="0" w:color="auto"/>
                <w:right w:val="none" w:sz="0" w:space="0" w:color="auto"/>
              </w:divBdr>
            </w:div>
            <w:div w:id="125200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E4484-7796-4049-BD8D-32C216CC6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TỈNH ỦY GIA LAI</vt:lpstr>
    </vt:vector>
  </TitlesOfParts>
  <Company>- ETH0 -</Company>
  <LinksUpToDate>false</LinksUpToDate>
  <CharactersWithSpaces>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TỈNH ỦY GIA LAI</dc:title>
  <dc:creator>dell</dc:creator>
  <cp:lastModifiedBy>CMS</cp:lastModifiedBy>
  <cp:revision>2</cp:revision>
  <cp:lastPrinted>2022-03-03T03:41:00Z</cp:lastPrinted>
  <dcterms:created xsi:type="dcterms:W3CDTF">2022-04-04T07:21:00Z</dcterms:created>
  <dcterms:modified xsi:type="dcterms:W3CDTF">2022-04-04T07:21:00Z</dcterms:modified>
</cp:coreProperties>
</file>